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5EBDA1" w14:textId="03885763" w:rsidR="00656682" w:rsidRPr="008D2252" w:rsidRDefault="00656682" w:rsidP="00656682">
      <w:pPr>
        <w:tabs>
          <w:tab w:val="center" w:pos="4536"/>
          <w:tab w:val="right" w:pos="8280"/>
          <w:tab w:val="right" w:pos="9639"/>
        </w:tabs>
        <w:ind w:right="2"/>
        <w:rPr>
          <w:rFonts w:ascii="Arial" w:hAnsi="Arial" w:cs="Arial"/>
          <w:b/>
          <w:bCs/>
          <w:szCs w:val="24"/>
        </w:rPr>
      </w:pPr>
      <w:bookmarkStart w:id="0" w:name="OLE_LINK3"/>
      <w:r>
        <w:rPr>
          <w:rFonts w:ascii="Arial" w:hAnsi="Arial" w:cs="Arial"/>
          <w:b/>
          <w:bCs/>
          <w:szCs w:val="24"/>
          <w:lang w:eastAsia="en-US"/>
        </w:rPr>
        <w:t>3GPP TSG RAN WG1 #</w:t>
      </w:r>
      <w:r>
        <w:rPr>
          <w:rFonts w:ascii="Arial" w:hAnsi="Arial" w:cs="Arial" w:hint="eastAsia"/>
          <w:b/>
          <w:bCs/>
          <w:szCs w:val="24"/>
        </w:rPr>
        <w:t>1</w:t>
      </w:r>
      <w:r>
        <w:rPr>
          <w:rFonts w:ascii="Arial" w:hAnsi="Arial" w:cs="Arial"/>
          <w:b/>
          <w:bCs/>
          <w:szCs w:val="24"/>
        </w:rPr>
        <w:t>07</w:t>
      </w:r>
      <w:r>
        <w:rPr>
          <w:rFonts w:ascii="Arial" w:hAnsi="Arial" w:cs="Arial" w:hint="eastAsia"/>
          <w:b/>
          <w:bCs/>
          <w:szCs w:val="24"/>
        </w:rPr>
        <w:t>-e</w:t>
      </w:r>
      <w:r w:rsidRPr="008D2252">
        <w:rPr>
          <w:rFonts w:ascii="Arial" w:hAnsi="Arial" w:cs="Arial"/>
          <w:b/>
          <w:bCs/>
          <w:szCs w:val="24"/>
          <w:lang w:eastAsia="en-US"/>
        </w:rPr>
        <w:tab/>
      </w:r>
      <w:r>
        <w:rPr>
          <w:rFonts w:ascii="Arial" w:hAnsi="Arial" w:cs="Arial"/>
          <w:b/>
          <w:bCs/>
          <w:szCs w:val="24"/>
          <w:lang w:eastAsia="en-US"/>
        </w:rPr>
        <w:tab/>
      </w:r>
      <w:r>
        <w:rPr>
          <w:rFonts w:ascii="Arial" w:hAnsi="Arial" w:cs="Arial"/>
          <w:b/>
          <w:bCs/>
          <w:szCs w:val="24"/>
          <w:lang w:eastAsia="en-US"/>
        </w:rPr>
        <w:tab/>
      </w:r>
      <w:r w:rsidRPr="00C154E7">
        <w:rPr>
          <w:rFonts w:ascii="Arial" w:hAnsi="Arial" w:cs="Arial"/>
          <w:b/>
          <w:bCs/>
          <w:szCs w:val="24"/>
          <w:lang w:eastAsia="en-US"/>
        </w:rPr>
        <w:t>R1-21</w:t>
      </w:r>
      <w:r>
        <w:rPr>
          <w:rFonts w:ascii="Arial" w:hAnsi="Arial" w:cs="Arial"/>
          <w:b/>
          <w:bCs/>
          <w:szCs w:val="24"/>
          <w:lang w:eastAsia="en-US"/>
        </w:rPr>
        <w:t>1</w:t>
      </w:r>
      <w:r w:rsidR="00104895">
        <w:rPr>
          <w:rFonts w:ascii="Arial" w:hAnsi="Arial" w:cs="Arial"/>
          <w:b/>
          <w:bCs/>
          <w:szCs w:val="24"/>
          <w:lang w:eastAsia="en-US"/>
        </w:rPr>
        <w:t>2126</w:t>
      </w:r>
    </w:p>
    <w:p w14:paraId="599DD1DB" w14:textId="77777777" w:rsidR="00656682" w:rsidRPr="008D2252" w:rsidRDefault="00656682" w:rsidP="00656682">
      <w:pPr>
        <w:tabs>
          <w:tab w:val="center" w:pos="4536"/>
          <w:tab w:val="right" w:pos="9072"/>
        </w:tabs>
        <w:rPr>
          <w:rFonts w:ascii="Arial" w:eastAsia="ＭＳ 明朝" w:hAnsi="Arial" w:cs="Arial"/>
          <w:b/>
          <w:bCs/>
          <w:szCs w:val="24"/>
        </w:rPr>
      </w:pPr>
      <w:r>
        <w:rPr>
          <w:rFonts w:ascii="Arial" w:eastAsia="ＭＳ 明朝" w:hAnsi="Arial" w:cs="Arial"/>
          <w:b/>
          <w:bCs/>
          <w:szCs w:val="24"/>
        </w:rPr>
        <w:t>e-Meeting, November</w:t>
      </w:r>
      <w:r w:rsidRPr="00AC4610">
        <w:rPr>
          <w:rFonts w:ascii="Arial" w:eastAsia="ＭＳ 明朝" w:hAnsi="Arial" w:cs="Arial"/>
          <w:b/>
          <w:bCs/>
          <w:szCs w:val="24"/>
        </w:rPr>
        <w:t xml:space="preserve"> </w:t>
      </w:r>
      <w:r>
        <w:rPr>
          <w:rFonts w:ascii="Arial" w:eastAsia="ＭＳ 明朝" w:hAnsi="Arial" w:cs="Arial"/>
          <w:b/>
          <w:bCs/>
          <w:szCs w:val="24"/>
        </w:rPr>
        <w:t>11</w:t>
      </w:r>
      <w:r w:rsidRPr="00AC4610">
        <w:rPr>
          <w:rFonts w:ascii="Arial" w:eastAsia="ＭＳ 明朝" w:hAnsi="Arial" w:cs="Arial"/>
          <w:b/>
          <w:bCs/>
          <w:szCs w:val="24"/>
        </w:rPr>
        <w:t xml:space="preserve">th – </w:t>
      </w:r>
      <w:r>
        <w:rPr>
          <w:rFonts w:ascii="Arial" w:eastAsia="ＭＳ 明朝" w:hAnsi="Arial" w:cs="Arial"/>
          <w:b/>
          <w:bCs/>
          <w:szCs w:val="24"/>
        </w:rPr>
        <w:t>19</w:t>
      </w:r>
      <w:r w:rsidRPr="00AC4610">
        <w:rPr>
          <w:rFonts w:ascii="Arial" w:eastAsia="ＭＳ 明朝" w:hAnsi="Arial" w:cs="Arial"/>
          <w:b/>
          <w:bCs/>
          <w:szCs w:val="24"/>
        </w:rPr>
        <w:t>th, 2021</w:t>
      </w:r>
    </w:p>
    <w:p w14:paraId="28806336" w14:textId="77777777" w:rsidR="00B06F73" w:rsidRPr="00473883"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473883" w:rsidRDefault="00B06F73" w:rsidP="00B06F73">
      <w:pPr>
        <w:widowControl w:val="0"/>
        <w:ind w:left="1800" w:hanging="1800"/>
        <w:rPr>
          <w:rFonts w:ascii="Arial" w:eastAsia="ＭＳ 明朝" w:hAnsi="Arial"/>
          <w:b/>
          <w:noProof/>
          <w:lang w:val="en-US"/>
        </w:rPr>
      </w:pPr>
      <w:r w:rsidRPr="00473883">
        <w:rPr>
          <w:rFonts w:ascii="Arial" w:eastAsia="ＭＳ 明朝" w:hAnsi="Arial"/>
          <w:b/>
          <w:noProof/>
          <w:lang w:val="en-US" w:eastAsia="x-none"/>
        </w:rPr>
        <w:t>Source:</w:t>
      </w:r>
      <w:r w:rsidRPr="00473883">
        <w:rPr>
          <w:rFonts w:ascii="Arial" w:eastAsia="ＭＳ 明朝" w:hAnsi="Arial"/>
          <w:b/>
          <w:noProof/>
          <w:lang w:val="en-US" w:eastAsia="x-none"/>
        </w:rPr>
        <w:tab/>
        <w:t>NTT DOCOMO</w:t>
      </w:r>
      <w:r w:rsidRPr="00473883">
        <w:rPr>
          <w:rFonts w:ascii="Arial" w:eastAsia="ＭＳ 明朝" w:hAnsi="Arial"/>
          <w:b/>
          <w:noProof/>
          <w:lang w:val="en-US"/>
        </w:rPr>
        <w:t>, INC.</w:t>
      </w:r>
    </w:p>
    <w:bookmarkEnd w:id="0"/>
    <w:p w14:paraId="7F988B5B" w14:textId="0F02EE92" w:rsidR="00B06F73" w:rsidRPr="00473883" w:rsidRDefault="00B06F73" w:rsidP="00B06F73">
      <w:pPr>
        <w:pStyle w:val="a7"/>
        <w:ind w:left="1800" w:hanging="1800"/>
        <w:rPr>
          <w:sz w:val="24"/>
          <w:lang w:val="en-US" w:eastAsia="ja-JP"/>
        </w:rPr>
      </w:pPr>
      <w:r w:rsidRPr="00473883">
        <w:rPr>
          <w:sz w:val="24"/>
          <w:lang w:val="en-US"/>
        </w:rPr>
        <w:t>Title:</w:t>
      </w:r>
      <w:r w:rsidRPr="00473883">
        <w:rPr>
          <w:sz w:val="24"/>
          <w:lang w:val="en-US"/>
        </w:rPr>
        <w:tab/>
      </w:r>
      <w:bookmarkStart w:id="1" w:name="OLE_LINK8"/>
      <w:bookmarkStart w:id="2" w:name="OLE_LINK9"/>
      <w:bookmarkStart w:id="3" w:name="OLE_LINK21"/>
      <w:bookmarkStart w:id="4" w:name="OLE_LINK22"/>
      <w:r w:rsidR="00BD44A2" w:rsidRPr="00473883">
        <w:rPr>
          <w:sz w:val="24"/>
          <w:lang w:val="en-US"/>
        </w:rPr>
        <w:t>Discussion</w:t>
      </w:r>
      <w:r w:rsidR="00873D97" w:rsidRPr="00473883">
        <w:rPr>
          <w:sz w:val="24"/>
          <w:lang w:val="en-US"/>
        </w:rPr>
        <w:t xml:space="preserve"> on sidelink </w:t>
      </w:r>
      <w:r w:rsidR="006121FC" w:rsidRPr="00473883">
        <w:rPr>
          <w:sz w:val="24"/>
          <w:lang w:val="en-US"/>
        </w:rPr>
        <w:t>resource allocation</w:t>
      </w:r>
      <w:r w:rsidR="00873D97" w:rsidRPr="00473883">
        <w:rPr>
          <w:sz w:val="24"/>
          <w:lang w:val="en-US"/>
        </w:rPr>
        <w:t xml:space="preserve"> for power saving</w:t>
      </w:r>
    </w:p>
    <w:bookmarkEnd w:id="1"/>
    <w:bookmarkEnd w:id="2"/>
    <w:bookmarkEnd w:id="3"/>
    <w:bookmarkEnd w:id="4"/>
    <w:p w14:paraId="1A271381" w14:textId="086452BA" w:rsidR="00B06F73" w:rsidRPr="00473883" w:rsidRDefault="00B06F73" w:rsidP="00B06F73">
      <w:pPr>
        <w:pStyle w:val="a7"/>
        <w:tabs>
          <w:tab w:val="left" w:pos="1800"/>
        </w:tabs>
        <w:ind w:left="1800" w:hanging="1800"/>
        <w:rPr>
          <w:sz w:val="24"/>
          <w:lang w:val="en-US" w:eastAsia="ja-JP"/>
        </w:rPr>
      </w:pPr>
      <w:r w:rsidRPr="00473883">
        <w:rPr>
          <w:sz w:val="24"/>
          <w:lang w:val="en-US"/>
        </w:rPr>
        <w:t>Agenda Item:</w:t>
      </w:r>
      <w:bookmarkStart w:id="5" w:name="Source"/>
      <w:bookmarkEnd w:id="5"/>
      <w:r w:rsidRPr="00473883">
        <w:rPr>
          <w:sz w:val="24"/>
          <w:lang w:val="en-US"/>
        </w:rPr>
        <w:tab/>
      </w:r>
      <w:r w:rsidR="0069254A" w:rsidRPr="00473883">
        <w:rPr>
          <w:sz w:val="24"/>
          <w:lang w:val="en-US" w:eastAsia="ja-JP"/>
        </w:rPr>
        <w:t>8.11.</w:t>
      </w:r>
      <w:r w:rsidR="00D60270" w:rsidRPr="00473883">
        <w:rPr>
          <w:sz w:val="24"/>
          <w:lang w:val="en-US" w:eastAsia="ja-JP"/>
        </w:rPr>
        <w:t>1</w:t>
      </w:r>
      <w:r w:rsidR="0069254A" w:rsidRPr="00473883">
        <w:rPr>
          <w:sz w:val="24"/>
          <w:lang w:val="en-US" w:eastAsia="ja-JP"/>
        </w:rPr>
        <w:t>.1</w:t>
      </w:r>
    </w:p>
    <w:p w14:paraId="6823EFA3" w14:textId="77777777" w:rsidR="00B06F73" w:rsidRPr="00473883" w:rsidRDefault="00B06F73" w:rsidP="00B06F73">
      <w:pPr>
        <w:pBdr>
          <w:bottom w:val="single" w:sz="6" w:space="1" w:color="auto"/>
        </w:pBdr>
        <w:ind w:left="1800" w:hanging="1800"/>
        <w:rPr>
          <w:rFonts w:ascii="Arial" w:hAnsi="Arial"/>
          <w:b/>
          <w:lang w:val="en-US"/>
        </w:rPr>
      </w:pPr>
      <w:r w:rsidRPr="00473883">
        <w:rPr>
          <w:rFonts w:ascii="Arial" w:hAnsi="Arial"/>
          <w:b/>
          <w:lang w:val="en-US"/>
        </w:rPr>
        <w:t>Document for:</w:t>
      </w:r>
      <w:bookmarkStart w:id="6" w:name="DocumentFor"/>
      <w:bookmarkEnd w:id="6"/>
      <w:r w:rsidRPr="00473883">
        <w:rPr>
          <w:rFonts w:ascii="Arial" w:hAnsi="Arial"/>
          <w:b/>
          <w:lang w:val="en-US"/>
        </w:rPr>
        <w:t xml:space="preserve"> </w:t>
      </w:r>
      <w:r w:rsidRPr="00473883">
        <w:rPr>
          <w:rFonts w:ascii="Arial" w:hAnsi="Arial"/>
          <w:b/>
          <w:lang w:val="en-US"/>
        </w:rPr>
        <w:tab/>
        <w:t>Discussion and Decision</w:t>
      </w:r>
    </w:p>
    <w:p w14:paraId="702AF45C" w14:textId="77777777" w:rsidR="008E3FC0" w:rsidRPr="00473883" w:rsidRDefault="001D2A61" w:rsidP="008E3FC0">
      <w:pPr>
        <w:pStyle w:val="1"/>
        <w:numPr>
          <w:ilvl w:val="0"/>
          <w:numId w:val="6"/>
        </w:numPr>
        <w:spacing w:after="120"/>
        <w:jc w:val="both"/>
        <w:rPr>
          <w:b/>
          <w:lang w:val="en-US"/>
        </w:rPr>
      </w:pPr>
      <w:r w:rsidRPr="00473883">
        <w:rPr>
          <w:b/>
          <w:lang w:val="en-US"/>
        </w:rPr>
        <w:t>Introduction</w:t>
      </w:r>
    </w:p>
    <w:p w14:paraId="67EBD829" w14:textId="24F1D002" w:rsidR="007A7607" w:rsidRPr="00473883" w:rsidRDefault="009D0F41" w:rsidP="00B342A7">
      <w:pPr>
        <w:jc w:val="both"/>
        <w:rPr>
          <w:rFonts w:eastAsiaTheme="minorEastAsia"/>
          <w:sz w:val="22"/>
          <w:lang w:val="en-US"/>
        </w:rPr>
      </w:pPr>
      <w:r>
        <w:rPr>
          <w:rFonts w:eastAsiaTheme="minorEastAsia"/>
          <w:sz w:val="22"/>
          <w:lang w:val="en-US"/>
        </w:rPr>
        <w:t>At the RAN1#10</w:t>
      </w:r>
      <w:r w:rsidR="00675F3D">
        <w:rPr>
          <w:rFonts w:eastAsiaTheme="minorEastAsia"/>
          <w:sz w:val="22"/>
          <w:lang w:val="en-US"/>
        </w:rPr>
        <w:t>6</w:t>
      </w:r>
      <w:r w:rsidR="006B03CD">
        <w:rPr>
          <w:rFonts w:eastAsiaTheme="minorEastAsia"/>
          <w:sz w:val="22"/>
          <w:lang w:val="en-US"/>
        </w:rPr>
        <w:t>bis</w:t>
      </w:r>
      <w:r w:rsidR="00A50523" w:rsidRPr="00473883">
        <w:rPr>
          <w:rFonts w:eastAsiaTheme="minorEastAsia"/>
          <w:sz w:val="22"/>
          <w:lang w:val="en-US"/>
        </w:rPr>
        <w:t xml:space="preserve">-e meeting [1], there were discussions on resource allocation for power saving and </w:t>
      </w:r>
      <w:r>
        <w:rPr>
          <w:rFonts w:eastAsiaTheme="minorEastAsia"/>
          <w:sz w:val="22"/>
          <w:lang w:val="en-US"/>
        </w:rPr>
        <w:t>several</w:t>
      </w:r>
      <w:r w:rsidR="00A50523" w:rsidRPr="00473883">
        <w:rPr>
          <w:rFonts w:eastAsiaTheme="minorEastAsia"/>
          <w:sz w:val="22"/>
          <w:lang w:val="en-US"/>
        </w:rPr>
        <w:t xml:space="preserve"> agreements were reached</w:t>
      </w:r>
      <w:r w:rsidR="007B544A" w:rsidRPr="00473883">
        <w:rPr>
          <w:rFonts w:eastAsiaTheme="minorEastAsia"/>
          <w:sz w:val="22"/>
          <w:lang w:val="en-US"/>
        </w:rPr>
        <w:t xml:space="preserve">. In this contribution, we </w:t>
      </w:r>
      <w:r w:rsidR="004A061C" w:rsidRPr="00473883">
        <w:rPr>
          <w:rFonts w:eastAsiaTheme="minorEastAsia"/>
          <w:sz w:val="22"/>
          <w:lang w:val="en-US"/>
        </w:rPr>
        <w:t>share</w:t>
      </w:r>
      <w:r w:rsidR="006B03CD">
        <w:rPr>
          <w:rFonts w:eastAsiaTheme="minorEastAsia"/>
          <w:sz w:val="22"/>
          <w:lang w:val="en-US"/>
        </w:rPr>
        <w:t xml:space="preserve"> our views to conclude</w:t>
      </w:r>
      <w:r w:rsidR="007B544A" w:rsidRPr="00473883">
        <w:rPr>
          <w:rFonts w:eastAsiaTheme="minorEastAsia"/>
          <w:sz w:val="22"/>
          <w:lang w:val="en-US"/>
        </w:rPr>
        <w:t xml:space="preserve"> resource allocation enhancement for power saving.</w:t>
      </w:r>
    </w:p>
    <w:p w14:paraId="0830A167" w14:textId="07811D6D" w:rsidR="007A7607" w:rsidRPr="00473883" w:rsidRDefault="007A7607" w:rsidP="00B342A7">
      <w:pPr>
        <w:jc w:val="both"/>
        <w:rPr>
          <w:rFonts w:eastAsiaTheme="minorEastAsia"/>
          <w:sz w:val="22"/>
          <w:lang w:val="en-US"/>
        </w:rPr>
      </w:pPr>
    </w:p>
    <w:p w14:paraId="04E4159B" w14:textId="049A1F55" w:rsidR="00B342A7" w:rsidRPr="00600C5F" w:rsidRDefault="00456ED2" w:rsidP="00B342A7">
      <w:pPr>
        <w:pStyle w:val="1"/>
        <w:numPr>
          <w:ilvl w:val="0"/>
          <w:numId w:val="6"/>
        </w:numPr>
        <w:spacing w:after="120"/>
        <w:jc w:val="both"/>
        <w:rPr>
          <w:b/>
          <w:lang w:val="en-US"/>
        </w:rPr>
      </w:pPr>
      <w:r w:rsidRPr="00600C5F">
        <w:rPr>
          <w:b/>
          <w:lang w:val="en-US"/>
        </w:rPr>
        <w:t>Discussions</w:t>
      </w:r>
    </w:p>
    <w:p w14:paraId="1AD19EC7" w14:textId="145A5C46" w:rsidR="009D0F41" w:rsidRPr="00BE6C0C" w:rsidRDefault="009D0F41" w:rsidP="009D0F41">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hint="eastAsia"/>
          <w:b/>
          <w:kern w:val="28"/>
          <w:sz w:val="22"/>
          <w:szCs w:val="22"/>
          <w:lang w:val="en-US"/>
        </w:rPr>
        <w:t>Periodic-based partial sensing</w:t>
      </w:r>
      <w:r w:rsidR="007D0C8A">
        <w:rPr>
          <w:rFonts w:ascii="Arial" w:eastAsiaTheme="minorEastAsia" w:hAnsi="Arial"/>
          <w:b/>
          <w:kern w:val="28"/>
          <w:sz w:val="22"/>
          <w:szCs w:val="22"/>
          <w:lang w:val="en-US"/>
        </w:rPr>
        <w:t xml:space="preserve"> (PBPS)</w:t>
      </w:r>
    </w:p>
    <w:p w14:paraId="10E9FB5D" w14:textId="1D2074A6" w:rsidR="00BB5229" w:rsidRDefault="002624F3" w:rsidP="00BB5229">
      <w:pPr>
        <w:keepNext/>
        <w:numPr>
          <w:ilvl w:val="2"/>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val="en-US" w:eastAsia="zh-CN"/>
        </w:rPr>
        <w:t>RRC parameter for k value</w:t>
      </w:r>
    </w:p>
    <w:tbl>
      <w:tblPr>
        <w:tblStyle w:val="afc"/>
        <w:tblW w:w="0" w:type="auto"/>
        <w:tblLayout w:type="fixed"/>
        <w:tblLook w:val="04A0" w:firstRow="1" w:lastRow="0" w:firstColumn="1" w:lastColumn="0" w:noHBand="0" w:noVBand="1"/>
      </w:tblPr>
      <w:tblGrid>
        <w:gridCol w:w="9962"/>
      </w:tblGrid>
      <w:tr w:rsidR="00C54096" w14:paraId="0E6389A6" w14:textId="77777777" w:rsidTr="002A6A02">
        <w:tc>
          <w:tcPr>
            <w:tcW w:w="9962" w:type="dxa"/>
          </w:tcPr>
          <w:p w14:paraId="79A30899" w14:textId="77777777" w:rsidR="00C54096" w:rsidRPr="003C3B62" w:rsidRDefault="00C54096" w:rsidP="00C54096">
            <w:pPr>
              <w:spacing w:after="0"/>
              <w:jc w:val="both"/>
              <w:rPr>
                <w:rFonts w:ascii="Times" w:eastAsia="Batang" w:hAnsi="Times" w:cs="Times"/>
                <w:color w:val="000000"/>
                <w:sz w:val="20"/>
                <w:highlight w:val="green"/>
              </w:rPr>
            </w:pPr>
            <w:r w:rsidRPr="003C3B62">
              <w:rPr>
                <w:rFonts w:ascii="Times" w:eastAsia="Batang" w:hAnsi="Times" w:cs="Times"/>
                <w:b/>
                <w:bCs/>
                <w:color w:val="000000"/>
                <w:sz w:val="20"/>
                <w:highlight w:val="green"/>
              </w:rPr>
              <w:t>Agreement</w:t>
            </w:r>
          </w:p>
          <w:p w14:paraId="7E8DDACD" w14:textId="77777777" w:rsidR="00C54096" w:rsidRPr="003C3B62" w:rsidRDefault="00C54096" w:rsidP="00C54096">
            <w:pPr>
              <w:spacing w:after="0"/>
              <w:jc w:val="both"/>
              <w:rPr>
                <w:rFonts w:ascii="Times" w:eastAsia="Batang" w:hAnsi="Times" w:cs="Times"/>
                <w:color w:val="000000"/>
                <w:sz w:val="20"/>
              </w:rPr>
            </w:pPr>
            <w:r w:rsidRPr="003C3B62">
              <w:rPr>
                <w:rFonts w:ascii="Times" w:eastAsia="Batang" w:hAnsi="Times" w:cs="Times"/>
                <w:color w:val="000000"/>
                <w:sz w:val="20"/>
              </w:rPr>
              <w:t>In the agreement from RAN1#105-e, the working assumption is confirmed and the FFS bullet (in RED) is closed without any agreement.</w:t>
            </w: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31"/>
            </w:tblGrid>
            <w:tr w:rsidR="00C54096" w:rsidRPr="003C3B62" w14:paraId="6A925B4C" w14:textId="77777777" w:rsidTr="002A6A02">
              <w:tc>
                <w:tcPr>
                  <w:tcW w:w="9431" w:type="dxa"/>
                  <w:shd w:val="clear" w:color="auto" w:fill="auto"/>
                </w:tcPr>
                <w:p w14:paraId="230FE92E" w14:textId="77777777" w:rsidR="00C54096" w:rsidRPr="003C3B62" w:rsidRDefault="00C54096" w:rsidP="00C54096">
                  <w:pPr>
                    <w:autoSpaceDE w:val="0"/>
                    <w:autoSpaceDN w:val="0"/>
                    <w:rPr>
                      <w:rFonts w:eastAsia="SimSun"/>
                      <w:iCs/>
                      <w:sz w:val="20"/>
                      <w:lang w:eastAsia="ko-KR"/>
                    </w:rPr>
                  </w:pPr>
                  <w:r w:rsidRPr="003C3B62">
                    <w:rPr>
                      <w:rFonts w:eastAsia="Batang"/>
                      <w:iCs/>
                      <w:color w:val="000000"/>
                      <w:sz w:val="20"/>
                      <w:lang w:eastAsia="ko-KR"/>
                    </w:rPr>
                    <w:t>Agreement from RAN1#105-e:</w:t>
                  </w:r>
                </w:p>
                <w:p w14:paraId="3471432F" w14:textId="77777777" w:rsidR="00C54096" w:rsidRPr="003C3B62" w:rsidRDefault="00C54096" w:rsidP="00B377D8">
                  <w:pPr>
                    <w:numPr>
                      <w:ilvl w:val="0"/>
                      <w:numId w:val="9"/>
                    </w:numPr>
                    <w:autoSpaceDE w:val="0"/>
                    <w:autoSpaceDN w:val="0"/>
                    <w:jc w:val="both"/>
                    <w:rPr>
                      <w:rFonts w:eastAsia="Times New Roman"/>
                      <w:iCs/>
                      <w:color w:val="000000"/>
                      <w:sz w:val="20"/>
                    </w:rPr>
                  </w:pPr>
                  <w:r w:rsidRPr="003C3B62">
                    <w:rPr>
                      <w:rFonts w:eastAsia="Batang"/>
                      <w:iCs/>
                      <w:color w:val="000000"/>
                      <w:sz w:val="20"/>
                      <w:lang w:eastAsia="ko-KR"/>
                    </w:rPr>
                    <w:t>For the k value in periodic-based partial sensing for resource (re)selection,</w:t>
                  </w:r>
                </w:p>
                <w:p w14:paraId="782B21C3" w14:textId="77777777" w:rsidR="00C54096" w:rsidRPr="003C3B62" w:rsidRDefault="00C54096" w:rsidP="00B377D8">
                  <w:pPr>
                    <w:numPr>
                      <w:ilvl w:val="1"/>
                      <w:numId w:val="9"/>
                    </w:numPr>
                    <w:autoSpaceDE w:val="0"/>
                    <w:autoSpaceDN w:val="0"/>
                    <w:jc w:val="both"/>
                    <w:rPr>
                      <w:rFonts w:eastAsia="Batang"/>
                      <w:iCs/>
                      <w:color w:val="000000"/>
                      <w:sz w:val="20"/>
                      <w:lang w:eastAsia="ko-KR"/>
                    </w:rPr>
                  </w:pPr>
                  <w:r w:rsidRPr="003C3B62">
                    <w:rPr>
                      <w:rFonts w:eastAsia="Batang"/>
                      <w:iCs/>
                      <w:color w:val="000000"/>
                      <w:sz w:val="20"/>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29BB1ED1" w14:textId="77777777" w:rsidR="00C54096" w:rsidRPr="003C3B62" w:rsidRDefault="00C54096" w:rsidP="00B377D8">
                  <w:pPr>
                    <w:numPr>
                      <w:ilvl w:val="1"/>
                      <w:numId w:val="9"/>
                    </w:numPr>
                    <w:autoSpaceDE w:val="0"/>
                    <w:autoSpaceDN w:val="0"/>
                    <w:jc w:val="both"/>
                    <w:rPr>
                      <w:rFonts w:eastAsia="Batang"/>
                      <w:iCs/>
                      <w:color w:val="000000"/>
                      <w:sz w:val="20"/>
                      <w:lang w:eastAsia="ko-KR"/>
                    </w:rPr>
                  </w:pPr>
                  <w:r w:rsidRPr="003C3B62">
                    <w:rPr>
                      <w:rFonts w:eastAsia="Batang"/>
                      <w:iCs/>
                      <w:color w:val="000000"/>
                      <w:sz w:val="20"/>
                      <w:lang w:eastAsia="ko-KR"/>
                    </w:rPr>
                    <w:t>If (pre-)configured, UE additionally monitors periodic sensing occasions that correspond to a set of values which can be (pre-)configured with at least one value</w:t>
                  </w:r>
                </w:p>
                <w:p w14:paraId="0A99FDD6" w14:textId="77777777" w:rsidR="00C54096" w:rsidRPr="003C3B62" w:rsidRDefault="00C54096" w:rsidP="00B377D8">
                  <w:pPr>
                    <w:numPr>
                      <w:ilvl w:val="2"/>
                      <w:numId w:val="9"/>
                    </w:numPr>
                    <w:autoSpaceDE w:val="0"/>
                    <w:autoSpaceDN w:val="0"/>
                    <w:jc w:val="both"/>
                    <w:rPr>
                      <w:rFonts w:eastAsia="Batang"/>
                      <w:iCs/>
                      <w:color w:val="000000"/>
                      <w:sz w:val="20"/>
                      <w:lang w:eastAsia="ko-KR"/>
                    </w:rPr>
                  </w:pPr>
                  <w:r w:rsidRPr="003C3B62">
                    <w:rPr>
                      <w:rFonts w:eastAsia="Batang"/>
                      <w:iCs/>
                      <w:color w:val="000000"/>
                      <w:sz w:val="20"/>
                      <w:lang w:eastAsia="ko-KR"/>
                    </w:rPr>
                    <w:t>(</w:t>
                  </w:r>
                  <w:r w:rsidRPr="003C3B62">
                    <w:rPr>
                      <w:rFonts w:eastAsia="Batang"/>
                      <w:iCs/>
                      <w:color w:val="000000"/>
                      <w:sz w:val="20"/>
                      <w:highlight w:val="darkYellow"/>
                      <w:lang w:eastAsia="ko-KR"/>
                    </w:rPr>
                    <w:t>Working assumption</w:t>
                  </w:r>
                  <w:r w:rsidRPr="003C3B62">
                    <w:rPr>
                      <w:rFonts w:eastAsia="Batang"/>
                      <w:iCs/>
                      <w:color w:val="000000"/>
                      <w:sz w:val="20"/>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50ABC046" w14:textId="77777777" w:rsidR="00C54096" w:rsidRPr="003C3B62" w:rsidRDefault="00C54096" w:rsidP="00B377D8">
                  <w:pPr>
                    <w:numPr>
                      <w:ilvl w:val="2"/>
                      <w:numId w:val="9"/>
                    </w:numPr>
                    <w:autoSpaceDE w:val="0"/>
                    <w:autoSpaceDN w:val="0"/>
                    <w:jc w:val="both"/>
                    <w:rPr>
                      <w:rFonts w:eastAsia="Batang"/>
                      <w:iCs/>
                      <w:color w:val="FF0000"/>
                      <w:sz w:val="20"/>
                      <w:lang w:eastAsia="ko-KR"/>
                    </w:rPr>
                  </w:pPr>
                  <w:r w:rsidRPr="003C3B62">
                    <w:rPr>
                      <w:rFonts w:eastAsia="Batang"/>
                      <w:iCs/>
                      <w:color w:val="FF0000"/>
                      <w:sz w:val="20"/>
                      <w:lang w:eastAsia="ko-KR"/>
                    </w:rPr>
                    <w:t>FFS: whether/which other values and details of the (pre-)configuration (e.g. max number of values or sensing occasions)</w:t>
                  </w:r>
                </w:p>
                <w:p w14:paraId="67FC2CD9" w14:textId="77777777" w:rsidR="00C54096" w:rsidRPr="003C3B62" w:rsidRDefault="00C54096" w:rsidP="00B377D8">
                  <w:pPr>
                    <w:numPr>
                      <w:ilvl w:val="2"/>
                      <w:numId w:val="9"/>
                    </w:numPr>
                    <w:autoSpaceDE w:val="0"/>
                    <w:autoSpaceDN w:val="0"/>
                    <w:jc w:val="both"/>
                    <w:rPr>
                      <w:rFonts w:eastAsia="Batang"/>
                      <w:iCs/>
                      <w:sz w:val="20"/>
                      <w:lang w:eastAsia="ko-KR"/>
                    </w:rPr>
                  </w:pPr>
                  <w:r w:rsidRPr="003C3B62">
                    <w:rPr>
                      <w:rFonts w:eastAsia="Batang"/>
                      <w:iCs/>
                      <w:sz w:val="20"/>
                    </w:rPr>
                    <w:t>FFS: whether a value denotes a specific occasion to monitor or the earliest occasion to start the monitoring.</w:t>
                  </w:r>
                </w:p>
                <w:p w14:paraId="50515E7E" w14:textId="77777777" w:rsidR="00C54096" w:rsidRPr="003C3B62" w:rsidRDefault="00C54096" w:rsidP="00B377D8">
                  <w:pPr>
                    <w:numPr>
                      <w:ilvl w:val="1"/>
                      <w:numId w:val="9"/>
                    </w:numPr>
                    <w:autoSpaceDE w:val="0"/>
                    <w:autoSpaceDN w:val="0"/>
                    <w:jc w:val="both"/>
                    <w:rPr>
                      <w:rFonts w:eastAsia="Batang"/>
                      <w:iCs/>
                      <w:color w:val="000000"/>
                      <w:sz w:val="20"/>
                      <w:lang w:eastAsia="ko-KR"/>
                    </w:rPr>
                  </w:pPr>
                  <w:r w:rsidRPr="003C3B62">
                    <w:rPr>
                      <w:rFonts w:eastAsia="Batang"/>
                      <w:iCs/>
                      <w:color w:val="000000"/>
                      <w:sz w:val="20"/>
                      <w:lang w:eastAsia="ko-KR"/>
                    </w:rPr>
                    <w:t>FFS relationship between periodic-based partial sensing occasions and SL-DRX</w:t>
                  </w:r>
                </w:p>
                <w:p w14:paraId="5CA2E38F" w14:textId="77777777" w:rsidR="00C54096" w:rsidRPr="003C3B62" w:rsidRDefault="00C54096" w:rsidP="00B377D8">
                  <w:pPr>
                    <w:numPr>
                      <w:ilvl w:val="1"/>
                      <w:numId w:val="9"/>
                    </w:numPr>
                    <w:autoSpaceDE w:val="0"/>
                    <w:autoSpaceDN w:val="0"/>
                    <w:jc w:val="both"/>
                    <w:rPr>
                      <w:rFonts w:eastAsia="Batang"/>
                      <w:iCs/>
                      <w:color w:val="000000"/>
                      <w:sz w:val="20"/>
                      <w:lang w:eastAsia="ko-KR"/>
                    </w:rPr>
                  </w:pPr>
                  <w:r w:rsidRPr="003C3B62">
                    <w:rPr>
                      <w:rFonts w:eastAsia="Batang"/>
                      <w:iCs/>
                      <w:color w:val="000000"/>
                      <w:sz w:val="20"/>
                      <w:lang w:eastAsia="ko-KR"/>
                    </w:rPr>
                    <w:t>Note:</w:t>
                  </w:r>
                </w:p>
                <w:p w14:paraId="7000D258" w14:textId="77777777" w:rsidR="00C54096" w:rsidRPr="003C3B62" w:rsidRDefault="00C54096" w:rsidP="00B377D8">
                  <w:pPr>
                    <w:numPr>
                      <w:ilvl w:val="2"/>
                      <w:numId w:val="9"/>
                    </w:numPr>
                    <w:autoSpaceDE w:val="0"/>
                    <w:autoSpaceDN w:val="0"/>
                    <w:jc w:val="both"/>
                    <w:rPr>
                      <w:rFonts w:ascii="Calibri" w:eastAsia="Batang" w:hAnsi="Calibri" w:cs="Calibri"/>
                      <w:color w:val="000000"/>
                      <w:lang w:eastAsia="ko-KR"/>
                    </w:rPr>
                  </w:pPr>
                  <w:r w:rsidRPr="003C3B62">
                    <w:rPr>
                      <w:rFonts w:eastAsia="Batang"/>
                      <w:iCs/>
                      <w:color w:val="000000"/>
                      <w:sz w:val="20"/>
                      <w:lang w:eastAsia="ko-KR"/>
                    </w:rPr>
                    <w:t>This is for the case when the resource (re)selection triggering slot n is expected by UE</w:t>
                  </w:r>
                </w:p>
              </w:tc>
            </w:tr>
          </w:tbl>
          <w:p w14:paraId="50F1647C" w14:textId="77777777" w:rsidR="0078648C" w:rsidRPr="0078648C" w:rsidRDefault="0078648C" w:rsidP="0078648C">
            <w:pPr>
              <w:spacing w:after="0"/>
              <w:jc w:val="both"/>
              <w:rPr>
                <w:rFonts w:ascii="Times" w:eastAsia="Batang" w:hAnsi="Times" w:cs="Times"/>
                <w:sz w:val="20"/>
                <w:highlight w:val="green"/>
                <w:lang w:eastAsia="en-US"/>
              </w:rPr>
            </w:pPr>
            <w:r w:rsidRPr="0078648C">
              <w:rPr>
                <w:rFonts w:ascii="Times" w:eastAsia="Batang" w:hAnsi="Times" w:cs="Times"/>
                <w:b/>
                <w:bCs/>
                <w:color w:val="000000"/>
                <w:sz w:val="20"/>
                <w:highlight w:val="green"/>
                <w:shd w:val="clear" w:color="auto" w:fill="FFFF00"/>
                <w:lang w:eastAsia="en-US"/>
              </w:rPr>
              <w:t>Agreement</w:t>
            </w:r>
          </w:p>
          <w:p w14:paraId="57A8D970" w14:textId="77777777" w:rsidR="0078648C" w:rsidRPr="0078648C" w:rsidRDefault="0078648C" w:rsidP="0078648C">
            <w:pPr>
              <w:spacing w:after="0"/>
              <w:jc w:val="both"/>
              <w:rPr>
                <w:rFonts w:ascii="Times" w:eastAsia="Batang" w:hAnsi="Times" w:cs="Times"/>
                <w:sz w:val="20"/>
                <w:lang w:eastAsia="en-US"/>
              </w:rPr>
            </w:pPr>
            <w:r w:rsidRPr="0078648C">
              <w:rPr>
                <w:rFonts w:ascii="Times" w:eastAsia="Batang" w:hAnsi="Times" w:cs="Times"/>
                <w:sz w:val="20"/>
                <w:lang w:eastAsia="en-US"/>
              </w:rPr>
              <w:t>For the periodic sensing occasion(s) (PSO(s)) that a UE needs to additionally monitored in PBPS, it shall be (pre-)configured jointly for all </w:t>
            </w:r>
            <w:r w:rsidRPr="0078648C">
              <w:rPr>
                <w:rFonts w:ascii="Times" w:eastAsia="Batang" w:hAnsi="Times" w:cs="Times"/>
                <w:i/>
                <w:iCs/>
                <w:sz w:val="20"/>
                <w:lang w:eastAsia="en-US"/>
              </w:rPr>
              <w:t>P</w:t>
            </w:r>
            <w:r w:rsidRPr="0078648C">
              <w:rPr>
                <w:rFonts w:ascii="Times" w:eastAsia="Batang" w:hAnsi="Times" w:cs="Times"/>
                <w:i/>
                <w:iCs/>
                <w:sz w:val="20"/>
                <w:vertAlign w:val="subscript"/>
                <w:lang w:eastAsia="en-US"/>
              </w:rPr>
              <w:t>reserve</w:t>
            </w:r>
            <w:r w:rsidRPr="0078648C">
              <w:rPr>
                <w:rFonts w:ascii="Times" w:eastAsia="Batang" w:hAnsi="Times" w:cs="Times"/>
                <w:sz w:val="20"/>
                <w:lang w:eastAsia="en-US"/>
              </w:rPr>
              <w:t> values.</w:t>
            </w:r>
          </w:p>
          <w:p w14:paraId="137D01E5" w14:textId="3EEDDD6E" w:rsidR="00C54096" w:rsidRPr="0078648C" w:rsidRDefault="0078648C" w:rsidP="00B377D8">
            <w:pPr>
              <w:numPr>
                <w:ilvl w:val="0"/>
                <w:numId w:val="20"/>
              </w:numPr>
              <w:spacing w:after="0"/>
              <w:jc w:val="both"/>
              <w:rPr>
                <w:rFonts w:ascii="Times" w:eastAsia="Batang" w:hAnsi="Times" w:cs="Times"/>
                <w:sz w:val="20"/>
                <w:lang w:eastAsia="zh-CN"/>
              </w:rPr>
            </w:pPr>
            <w:r w:rsidRPr="0078648C">
              <w:rPr>
                <w:rFonts w:ascii="Times" w:eastAsia="Batang" w:hAnsi="Times" w:cs="Times"/>
                <w:sz w:val="20"/>
                <w:lang w:eastAsia="x-none"/>
              </w:rPr>
              <w:t>The UE is not required to monitor PSOs earlier than </w:t>
            </w:r>
            <w:r w:rsidRPr="0078648C">
              <w:rPr>
                <w:rFonts w:ascii="Times" w:eastAsia="Batang" w:hAnsi="Times" w:cs="Times"/>
                <w:i/>
                <w:iCs/>
                <w:sz w:val="20"/>
                <w:lang w:eastAsia="x-none"/>
              </w:rPr>
              <w:t>n–T</w:t>
            </w:r>
            <w:r w:rsidRPr="0078648C">
              <w:rPr>
                <w:rFonts w:ascii="Times" w:eastAsia="Batang" w:hAnsi="Times" w:cs="Times"/>
                <w:i/>
                <w:iCs/>
                <w:sz w:val="20"/>
                <w:vertAlign w:val="subscript"/>
                <w:lang w:eastAsia="x-none"/>
              </w:rPr>
              <w:t>0</w:t>
            </w:r>
            <w:r w:rsidRPr="0078648C">
              <w:rPr>
                <w:rFonts w:ascii="Times" w:eastAsia="Batang" w:hAnsi="Times" w:cs="Times"/>
                <w:sz w:val="20"/>
                <w:lang w:eastAsia="x-none"/>
              </w:rPr>
              <w:t> if the UE is triggered to do resource (re)selection in slot n, where </w:t>
            </w:r>
            <w:r w:rsidRPr="0078648C">
              <w:rPr>
                <w:rFonts w:ascii="Times" w:eastAsia="Batang" w:hAnsi="Times" w:cs="Times"/>
                <w:i/>
                <w:iCs/>
                <w:sz w:val="20"/>
                <w:lang w:eastAsia="x-none"/>
              </w:rPr>
              <w:t>T</w:t>
            </w:r>
            <w:r w:rsidRPr="0078648C">
              <w:rPr>
                <w:rFonts w:ascii="Times" w:eastAsia="Batang" w:hAnsi="Times" w:cs="Times"/>
                <w:i/>
                <w:iCs/>
                <w:sz w:val="20"/>
                <w:vertAlign w:val="subscript"/>
                <w:lang w:eastAsia="x-none"/>
              </w:rPr>
              <w:t>0</w:t>
            </w:r>
            <w:r>
              <w:rPr>
                <w:rFonts w:ascii="Times" w:eastAsia="Batang" w:hAnsi="Times" w:cs="Times"/>
                <w:sz w:val="20"/>
                <w:lang w:eastAsia="x-none"/>
              </w:rPr>
              <w:t> is (pre-)configured</w:t>
            </w:r>
          </w:p>
          <w:p w14:paraId="3B448EB0" w14:textId="77777777" w:rsidR="0078648C" w:rsidRDefault="0078648C" w:rsidP="00C54096">
            <w:pPr>
              <w:keepNext/>
              <w:tabs>
                <w:tab w:val="left" w:pos="0"/>
              </w:tabs>
              <w:spacing w:after="0"/>
              <w:jc w:val="both"/>
              <w:outlineLvl w:val="1"/>
              <w:rPr>
                <w:rFonts w:ascii="Arial" w:eastAsia="DengXian" w:hAnsi="Arial"/>
                <w:b/>
                <w:kern w:val="28"/>
                <w:sz w:val="22"/>
                <w:szCs w:val="22"/>
                <w:lang w:val="en-US" w:eastAsia="zh-CN"/>
              </w:rPr>
            </w:pPr>
          </w:p>
          <w:tbl>
            <w:tblPr>
              <w:tblW w:w="9646" w:type="dxa"/>
              <w:tblLayout w:type="fixed"/>
              <w:tblCellMar>
                <w:left w:w="0" w:type="dxa"/>
                <w:right w:w="0" w:type="dxa"/>
              </w:tblCellMar>
              <w:tblLook w:val="0420" w:firstRow="1" w:lastRow="0" w:firstColumn="0" w:lastColumn="0" w:noHBand="0" w:noVBand="1"/>
            </w:tblPr>
            <w:tblGrid>
              <w:gridCol w:w="653"/>
              <w:gridCol w:w="850"/>
              <w:gridCol w:w="728"/>
              <w:gridCol w:w="440"/>
              <w:gridCol w:w="170"/>
              <w:gridCol w:w="1247"/>
              <w:gridCol w:w="530"/>
              <w:gridCol w:w="1247"/>
              <w:gridCol w:w="658"/>
              <w:gridCol w:w="454"/>
              <w:gridCol w:w="510"/>
              <w:gridCol w:w="624"/>
              <w:gridCol w:w="794"/>
              <w:gridCol w:w="741"/>
            </w:tblGrid>
            <w:tr w:rsidR="002A6A02" w:rsidRPr="002624F3" w14:paraId="2B181523" w14:textId="77777777" w:rsidTr="00D83C32">
              <w:trPr>
                <w:trHeight w:val="584"/>
              </w:trPr>
              <w:tc>
                <w:tcPr>
                  <w:tcW w:w="653" w:type="dxa"/>
                  <w:tcBorders>
                    <w:top w:val="single" w:sz="8" w:space="0" w:color="808080"/>
                    <w:left w:val="single" w:sz="8" w:space="0" w:color="808080"/>
                    <w:bottom w:val="single" w:sz="8" w:space="0" w:color="808080"/>
                    <w:right w:val="single" w:sz="8" w:space="0" w:color="808080"/>
                  </w:tcBorders>
                  <w:shd w:val="clear" w:color="auto" w:fill="00B0F0"/>
                  <w:tcMar>
                    <w:top w:w="12" w:type="dxa"/>
                    <w:left w:w="12" w:type="dxa"/>
                    <w:bottom w:w="0" w:type="dxa"/>
                    <w:right w:w="12" w:type="dxa"/>
                  </w:tcMar>
                  <w:vAlign w:val="center"/>
                  <w:hideMark/>
                </w:tcPr>
                <w:p w14:paraId="446F5915" w14:textId="77777777" w:rsidR="002A6A02" w:rsidRPr="002624F3" w:rsidRDefault="002A6A02" w:rsidP="002A6A02">
                  <w:pPr>
                    <w:textAlignment w:val="center"/>
                    <w:rPr>
                      <w:rFonts w:ascii="Arial" w:eastAsia="Times New Roman" w:hAnsi="Arial" w:cs="Arial"/>
                      <w:sz w:val="14"/>
                      <w:szCs w:val="16"/>
                      <w:lang w:val="en-US"/>
                    </w:rPr>
                  </w:pPr>
                  <w:r w:rsidRPr="002624F3">
                    <w:rPr>
                      <w:rFonts w:ascii="Arial" w:eastAsia="メイリオ" w:hAnsi="Arial" w:cs="Arial"/>
                      <w:b/>
                      <w:bCs/>
                      <w:color w:val="FFFFFF"/>
                      <w:kern w:val="24"/>
                      <w:sz w:val="14"/>
                      <w:szCs w:val="16"/>
                      <w:lang w:val="en-US"/>
                    </w:rPr>
                    <w:t>WI code</w:t>
                  </w:r>
                </w:p>
              </w:tc>
              <w:tc>
                <w:tcPr>
                  <w:tcW w:w="850" w:type="dxa"/>
                  <w:tcBorders>
                    <w:top w:val="single" w:sz="8" w:space="0" w:color="808080"/>
                    <w:left w:val="single" w:sz="8" w:space="0" w:color="808080"/>
                    <w:bottom w:val="single" w:sz="8" w:space="0" w:color="808080"/>
                    <w:right w:val="single" w:sz="8" w:space="0" w:color="808080"/>
                  </w:tcBorders>
                  <w:shd w:val="clear" w:color="auto" w:fill="00B0F0"/>
                  <w:tcMar>
                    <w:top w:w="12" w:type="dxa"/>
                    <w:left w:w="12" w:type="dxa"/>
                    <w:bottom w:w="0" w:type="dxa"/>
                    <w:right w:w="12" w:type="dxa"/>
                  </w:tcMar>
                  <w:vAlign w:val="center"/>
                  <w:hideMark/>
                </w:tcPr>
                <w:p w14:paraId="7EB95B22" w14:textId="77777777" w:rsidR="002A6A02" w:rsidRPr="002624F3" w:rsidRDefault="002A6A02" w:rsidP="002A6A02">
                  <w:pPr>
                    <w:textAlignment w:val="center"/>
                    <w:rPr>
                      <w:rFonts w:ascii="Arial" w:eastAsia="Times New Roman" w:hAnsi="Arial" w:cs="Arial"/>
                      <w:sz w:val="14"/>
                      <w:szCs w:val="16"/>
                      <w:lang w:val="en-US"/>
                    </w:rPr>
                  </w:pPr>
                  <w:r w:rsidRPr="002624F3">
                    <w:rPr>
                      <w:rFonts w:ascii="Arial" w:eastAsia="メイリオ" w:hAnsi="Arial" w:cs="Arial"/>
                      <w:b/>
                      <w:bCs/>
                      <w:color w:val="FFFFFF"/>
                      <w:kern w:val="24"/>
                      <w:sz w:val="14"/>
                      <w:szCs w:val="16"/>
                      <w:lang w:val="en-US"/>
                    </w:rPr>
                    <w:t>Sub-feature group</w:t>
                  </w:r>
                </w:p>
              </w:tc>
              <w:tc>
                <w:tcPr>
                  <w:tcW w:w="728" w:type="dxa"/>
                  <w:tcBorders>
                    <w:top w:val="single" w:sz="8" w:space="0" w:color="808080"/>
                    <w:left w:val="single" w:sz="8" w:space="0" w:color="808080"/>
                    <w:bottom w:val="single" w:sz="8" w:space="0" w:color="808080"/>
                    <w:right w:val="single" w:sz="8" w:space="0" w:color="808080"/>
                  </w:tcBorders>
                  <w:shd w:val="clear" w:color="auto" w:fill="00B0F0"/>
                  <w:tcMar>
                    <w:top w:w="12" w:type="dxa"/>
                    <w:left w:w="12" w:type="dxa"/>
                    <w:bottom w:w="0" w:type="dxa"/>
                    <w:right w:w="12" w:type="dxa"/>
                  </w:tcMar>
                  <w:vAlign w:val="center"/>
                  <w:hideMark/>
                </w:tcPr>
                <w:p w14:paraId="27EA25C2" w14:textId="77777777" w:rsidR="002A6A02" w:rsidRPr="002624F3" w:rsidRDefault="002A6A02" w:rsidP="002A6A02">
                  <w:pPr>
                    <w:textAlignment w:val="center"/>
                    <w:rPr>
                      <w:rFonts w:ascii="Arial" w:eastAsia="Times New Roman" w:hAnsi="Arial" w:cs="Arial"/>
                      <w:sz w:val="14"/>
                      <w:szCs w:val="16"/>
                      <w:lang w:val="en-US"/>
                    </w:rPr>
                  </w:pPr>
                  <w:r w:rsidRPr="002624F3">
                    <w:rPr>
                      <w:rFonts w:ascii="Arial" w:eastAsia="メイリオ" w:hAnsi="Arial" w:cs="Arial"/>
                      <w:b/>
                      <w:bCs/>
                      <w:color w:val="FFFFFF"/>
                      <w:kern w:val="24"/>
                      <w:sz w:val="14"/>
                      <w:szCs w:val="16"/>
                      <w:lang w:val="en-US"/>
                    </w:rPr>
                    <w:t>RAN1 specification</w:t>
                  </w:r>
                </w:p>
              </w:tc>
              <w:tc>
                <w:tcPr>
                  <w:tcW w:w="440" w:type="dxa"/>
                  <w:tcBorders>
                    <w:top w:val="single" w:sz="8" w:space="0" w:color="808080"/>
                    <w:left w:val="single" w:sz="8" w:space="0" w:color="808080"/>
                    <w:bottom w:val="single" w:sz="8" w:space="0" w:color="808080"/>
                    <w:right w:val="single" w:sz="8" w:space="0" w:color="808080"/>
                  </w:tcBorders>
                  <w:shd w:val="clear" w:color="auto" w:fill="00B0F0"/>
                  <w:tcMar>
                    <w:top w:w="12" w:type="dxa"/>
                    <w:left w:w="12" w:type="dxa"/>
                    <w:bottom w:w="0" w:type="dxa"/>
                    <w:right w:w="12" w:type="dxa"/>
                  </w:tcMar>
                  <w:vAlign w:val="center"/>
                  <w:hideMark/>
                </w:tcPr>
                <w:p w14:paraId="5CB7476F" w14:textId="77777777" w:rsidR="002A6A02" w:rsidRPr="002624F3" w:rsidRDefault="002A6A02" w:rsidP="002A6A02">
                  <w:pPr>
                    <w:textAlignment w:val="center"/>
                    <w:rPr>
                      <w:rFonts w:ascii="Arial" w:eastAsia="Times New Roman" w:hAnsi="Arial" w:cs="Arial"/>
                      <w:sz w:val="14"/>
                      <w:szCs w:val="16"/>
                      <w:lang w:val="en-US"/>
                    </w:rPr>
                  </w:pPr>
                  <w:r w:rsidRPr="002624F3">
                    <w:rPr>
                      <w:rFonts w:ascii="Arial" w:eastAsia="メイリオ" w:hAnsi="Arial" w:cs="Arial"/>
                      <w:b/>
                      <w:bCs/>
                      <w:color w:val="FFFFFF"/>
                      <w:kern w:val="24"/>
                      <w:sz w:val="14"/>
                      <w:szCs w:val="16"/>
                      <w:lang w:val="en-US"/>
                    </w:rPr>
                    <w:t>Section</w:t>
                  </w:r>
                </w:p>
              </w:tc>
              <w:tc>
                <w:tcPr>
                  <w:tcW w:w="170" w:type="dxa"/>
                  <w:tcBorders>
                    <w:top w:val="single" w:sz="8" w:space="0" w:color="808080"/>
                    <w:left w:val="single" w:sz="8" w:space="0" w:color="808080"/>
                    <w:bottom w:val="single" w:sz="8" w:space="0" w:color="808080"/>
                    <w:right w:val="single" w:sz="8" w:space="0" w:color="808080"/>
                  </w:tcBorders>
                  <w:shd w:val="clear" w:color="auto" w:fill="00B0F0"/>
                  <w:tcMar>
                    <w:top w:w="12" w:type="dxa"/>
                    <w:left w:w="12" w:type="dxa"/>
                    <w:bottom w:w="0" w:type="dxa"/>
                    <w:right w:w="12" w:type="dxa"/>
                  </w:tcMar>
                  <w:vAlign w:val="center"/>
                  <w:hideMark/>
                </w:tcPr>
                <w:p w14:paraId="7E3C63DB" w14:textId="77777777" w:rsidR="002A6A02" w:rsidRPr="002624F3" w:rsidRDefault="002A6A02" w:rsidP="002A6A02">
                  <w:pPr>
                    <w:textAlignment w:val="center"/>
                    <w:rPr>
                      <w:rFonts w:ascii="Arial" w:eastAsia="Times New Roman" w:hAnsi="Arial" w:cs="Arial"/>
                      <w:sz w:val="14"/>
                      <w:szCs w:val="16"/>
                      <w:lang w:val="en-US"/>
                    </w:rPr>
                  </w:pPr>
                  <w:r w:rsidRPr="002624F3">
                    <w:rPr>
                      <w:rFonts w:ascii="Arial" w:eastAsia="メイリオ" w:hAnsi="Arial" w:cs="Arial"/>
                      <w:b/>
                      <w:bCs/>
                      <w:color w:val="FFFFFF"/>
                      <w:kern w:val="24"/>
                      <w:sz w:val="14"/>
                      <w:szCs w:val="16"/>
                      <w:lang w:val="en-US"/>
                    </w:rPr>
                    <w:t>...</w:t>
                  </w:r>
                </w:p>
              </w:tc>
              <w:tc>
                <w:tcPr>
                  <w:tcW w:w="1247" w:type="dxa"/>
                  <w:tcBorders>
                    <w:top w:val="single" w:sz="8" w:space="0" w:color="808080"/>
                    <w:left w:val="single" w:sz="8" w:space="0" w:color="808080"/>
                    <w:bottom w:val="single" w:sz="8" w:space="0" w:color="808080"/>
                    <w:right w:val="single" w:sz="8" w:space="0" w:color="808080"/>
                  </w:tcBorders>
                  <w:shd w:val="clear" w:color="auto" w:fill="00B0F0"/>
                  <w:tcMar>
                    <w:top w:w="12" w:type="dxa"/>
                    <w:left w:w="12" w:type="dxa"/>
                    <w:bottom w:w="0" w:type="dxa"/>
                    <w:right w:w="12" w:type="dxa"/>
                  </w:tcMar>
                  <w:vAlign w:val="center"/>
                  <w:hideMark/>
                </w:tcPr>
                <w:p w14:paraId="6DCFD665" w14:textId="77777777" w:rsidR="002A6A02" w:rsidRPr="002624F3" w:rsidRDefault="002A6A02" w:rsidP="002A6A02">
                  <w:pPr>
                    <w:textAlignment w:val="center"/>
                    <w:rPr>
                      <w:rFonts w:ascii="Arial" w:eastAsia="Times New Roman" w:hAnsi="Arial" w:cs="Arial"/>
                      <w:sz w:val="14"/>
                      <w:szCs w:val="16"/>
                      <w:lang w:val="en-US"/>
                    </w:rPr>
                  </w:pPr>
                  <w:r w:rsidRPr="002624F3">
                    <w:rPr>
                      <w:rFonts w:ascii="Arial" w:eastAsia="メイリオ" w:hAnsi="Arial" w:cs="Arial"/>
                      <w:b/>
                      <w:bCs/>
                      <w:color w:val="FFFFFF"/>
                      <w:kern w:val="24"/>
                      <w:sz w:val="14"/>
                      <w:szCs w:val="16"/>
                      <w:lang w:val="en-US"/>
                    </w:rPr>
                    <w:t>Parameter name in the spec</w:t>
                  </w:r>
                </w:p>
              </w:tc>
              <w:tc>
                <w:tcPr>
                  <w:tcW w:w="530" w:type="dxa"/>
                  <w:tcBorders>
                    <w:top w:val="single" w:sz="8" w:space="0" w:color="808080"/>
                    <w:left w:val="single" w:sz="8" w:space="0" w:color="808080"/>
                    <w:bottom w:val="single" w:sz="8" w:space="0" w:color="808080"/>
                    <w:right w:val="single" w:sz="8" w:space="0" w:color="808080"/>
                  </w:tcBorders>
                  <w:shd w:val="clear" w:color="auto" w:fill="00B0F0"/>
                  <w:tcMar>
                    <w:top w:w="12" w:type="dxa"/>
                    <w:left w:w="12" w:type="dxa"/>
                    <w:bottom w:w="0" w:type="dxa"/>
                    <w:right w:w="12" w:type="dxa"/>
                  </w:tcMar>
                  <w:vAlign w:val="center"/>
                  <w:hideMark/>
                </w:tcPr>
                <w:p w14:paraId="5960DB0C" w14:textId="77777777" w:rsidR="002A6A02" w:rsidRPr="002624F3" w:rsidRDefault="002A6A02" w:rsidP="002A6A02">
                  <w:pPr>
                    <w:textAlignment w:val="center"/>
                    <w:rPr>
                      <w:rFonts w:ascii="Arial" w:eastAsia="Times New Roman" w:hAnsi="Arial" w:cs="Arial"/>
                      <w:sz w:val="14"/>
                      <w:szCs w:val="16"/>
                      <w:lang w:val="en-US"/>
                    </w:rPr>
                  </w:pPr>
                  <w:r w:rsidRPr="002624F3">
                    <w:rPr>
                      <w:rFonts w:ascii="Arial" w:eastAsia="メイリオ" w:hAnsi="Arial" w:cs="Arial"/>
                      <w:b/>
                      <w:bCs/>
                      <w:color w:val="FFFFFF"/>
                      <w:kern w:val="24"/>
                      <w:sz w:val="14"/>
                      <w:szCs w:val="16"/>
                      <w:lang w:val="en-US"/>
                    </w:rPr>
                    <w:t>New or existing?</w:t>
                  </w:r>
                </w:p>
              </w:tc>
              <w:tc>
                <w:tcPr>
                  <w:tcW w:w="1247" w:type="dxa"/>
                  <w:tcBorders>
                    <w:top w:val="single" w:sz="8" w:space="0" w:color="808080"/>
                    <w:left w:val="single" w:sz="8" w:space="0" w:color="808080"/>
                    <w:bottom w:val="single" w:sz="8" w:space="0" w:color="808080"/>
                    <w:right w:val="single" w:sz="8" w:space="0" w:color="808080"/>
                  </w:tcBorders>
                  <w:shd w:val="clear" w:color="auto" w:fill="00B0F0"/>
                  <w:tcMar>
                    <w:top w:w="12" w:type="dxa"/>
                    <w:left w:w="12" w:type="dxa"/>
                    <w:bottom w:w="0" w:type="dxa"/>
                    <w:right w:w="12" w:type="dxa"/>
                  </w:tcMar>
                  <w:vAlign w:val="center"/>
                  <w:hideMark/>
                </w:tcPr>
                <w:p w14:paraId="73C04D06" w14:textId="77777777" w:rsidR="002A6A02" w:rsidRPr="002624F3" w:rsidRDefault="002A6A02" w:rsidP="002A6A02">
                  <w:pPr>
                    <w:textAlignment w:val="center"/>
                    <w:rPr>
                      <w:rFonts w:ascii="Arial" w:eastAsia="Times New Roman" w:hAnsi="Arial" w:cs="Arial"/>
                      <w:sz w:val="14"/>
                      <w:szCs w:val="16"/>
                      <w:lang w:val="en-US"/>
                    </w:rPr>
                  </w:pPr>
                  <w:r w:rsidRPr="002624F3">
                    <w:rPr>
                      <w:rFonts w:ascii="Arial" w:eastAsia="メイリオ" w:hAnsi="Arial" w:cs="Arial"/>
                      <w:b/>
                      <w:bCs/>
                      <w:color w:val="FFFFFF"/>
                      <w:kern w:val="24"/>
                      <w:sz w:val="14"/>
                      <w:szCs w:val="16"/>
                      <w:lang w:val="en-US"/>
                    </w:rPr>
                    <w:t>Parameter name in the text</w:t>
                  </w:r>
                </w:p>
              </w:tc>
              <w:tc>
                <w:tcPr>
                  <w:tcW w:w="658" w:type="dxa"/>
                  <w:tcBorders>
                    <w:top w:val="single" w:sz="8" w:space="0" w:color="808080"/>
                    <w:left w:val="single" w:sz="8" w:space="0" w:color="808080"/>
                    <w:bottom w:val="single" w:sz="8" w:space="0" w:color="808080"/>
                    <w:right w:val="single" w:sz="8" w:space="0" w:color="808080"/>
                  </w:tcBorders>
                  <w:shd w:val="clear" w:color="auto" w:fill="00B0F0"/>
                  <w:tcMar>
                    <w:top w:w="12" w:type="dxa"/>
                    <w:left w:w="12" w:type="dxa"/>
                    <w:bottom w:w="0" w:type="dxa"/>
                    <w:right w:w="12" w:type="dxa"/>
                  </w:tcMar>
                  <w:vAlign w:val="center"/>
                  <w:hideMark/>
                </w:tcPr>
                <w:p w14:paraId="3357CE13" w14:textId="77777777" w:rsidR="002A6A02" w:rsidRPr="002624F3" w:rsidRDefault="002A6A02" w:rsidP="002A6A02">
                  <w:pPr>
                    <w:textAlignment w:val="center"/>
                    <w:rPr>
                      <w:rFonts w:ascii="Arial" w:eastAsia="Times New Roman" w:hAnsi="Arial" w:cs="Arial"/>
                      <w:sz w:val="14"/>
                      <w:szCs w:val="16"/>
                      <w:lang w:val="en-US"/>
                    </w:rPr>
                  </w:pPr>
                  <w:r w:rsidRPr="002624F3">
                    <w:rPr>
                      <w:rFonts w:ascii="Arial" w:eastAsia="メイリオ" w:hAnsi="Arial" w:cs="Arial"/>
                      <w:b/>
                      <w:bCs/>
                      <w:color w:val="FFFFFF"/>
                      <w:kern w:val="24"/>
                      <w:sz w:val="14"/>
                      <w:szCs w:val="16"/>
                      <w:lang w:val="en-US"/>
                    </w:rPr>
                    <w:t>Description</w:t>
                  </w:r>
                </w:p>
              </w:tc>
              <w:tc>
                <w:tcPr>
                  <w:tcW w:w="454" w:type="dxa"/>
                  <w:tcBorders>
                    <w:top w:val="single" w:sz="8" w:space="0" w:color="808080"/>
                    <w:left w:val="single" w:sz="8" w:space="0" w:color="808080"/>
                    <w:bottom w:val="single" w:sz="8" w:space="0" w:color="808080"/>
                    <w:right w:val="single" w:sz="8" w:space="0" w:color="808080"/>
                  </w:tcBorders>
                  <w:shd w:val="clear" w:color="auto" w:fill="00B0F0"/>
                  <w:tcMar>
                    <w:top w:w="12" w:type="dxa"/>
                    <w:left w:w="12" w:type="dxa"/>
                    <w:bottom w:w="0" w:type="dxa"/>
                    <w:right w:w="12" w:type="dxa"/>
                  </w:tcMar>
                  <w:vAlign w:val="center"/>
                  <w:hideMark/>
                </w:tcPr>
                <w:p w14:paraId="4A898226" w14:textId="77777777" w:rsidR="002A6A02" w:rsidRPr="002624F3" w:rsidRDefault="002A6A02" w:rsidP="002A6A02">
                  <w:pPr>
                    <w:textAlignment w:val="center"/>
                    <w:rPr>
                      <w:rFonts w:ascii="Arial" w:eastAsia="Times New Roman" w:hAnsi="Arial" w:cs="Arial"/>
                      <w:sz w:val="14"/>
                      <w:szCs w:val="16"/>
                      <w:lang w:val="en-US"/>
                    </w:rPr>
                  </w:pPr>
                  <w:r w:rsidRPr="002624F3">
                    <w:rPr>
                      <w:rFonts w:ascii="Arial" w:eastAsia="メイリオ" w:hAnsi="Arial" w:cs="Arial"/>
                      <w:b/>
                      <w:bCs/>
                      <w:color w:val="FFFFFF"/>
                      <w:kern w:val="24"/>
                      <w:sz w:val="14"/>
                      <w:szCs w:val="16"/>
                      <w:lang w:val="en-US"/>
                    </w:rPr>
                    <w:t>Value range</w:t>
                  </w:r>
                </w:p>
              </w:tc>
              <w:tc>
                <w:tcPr>
                  <w:tcW w:w="510" w:type="dxa"/>
                  <w:tcBorders>
                    <w:top w:val="single" w:sz="8" w:space="0" w:color="808080"/>
                    <w:left w:val="single" w:sz="8" w:space="0" w:color="808080"/>
                    <w:bottom w:val="single" w:sz="8" w:space="0" w:color="808080"/>
                    <w:right w:val="single" w:sz="8" w:space="0" w:color="808080"/>
                  </w:tcBorders>
                  <w:shd w:val="clear" w:color="auto" w:fill="00B0F0"/>
                  <w:tcMar>
                    <w:top w:w="12" w:type="dxa"/>
                    <w:left w:w="12" w:type="dxa"/>
                    <w:bottom w:w="0" w:type="dxa"/>
                    <w:right w:w="12" w:type="dxa"/>
                  </w:tcMar>
                  <w:vAlign w:val="center"/>
                  <w:hideMark/>
                </w:tcPr>
                <w:p w14:paraId="1852BE14" w14:textId="77777777" w:rsidR="002A6A02" w:rsidRPr="002624F3" w:rsidRDefault="002A6A02" w:rsidP="002A6A02">
                  <w:pPr>
                    <w:textAlignment w:val="center"/>
                    <w:rPr>
                      <w:rFonts w:ascii="Arial" w:eastAsia="Times New Roman" w:hAnsi="Arial" w:cs="Arial"/>
                      <w:sz w:val="14"/>
                      <w:szCs w:val="16"/>
                      <w:lang w:val="en-US"/>
                    </w:rPr>
                  </w:pPr>
                  <w:r w:rsidRPr="002624F3">
                    <w:rPr>
                      <w:rFonts w:ascii="Arial" w:eastAsia="メイリオ" w:hAnsi="Arial" w:cs="Arial"/>
                      <w:b/>
                      <w:bCs/>
                      <w:color w:val="FFFFFF"/>
                      <w:kern w:val="24"/>
                      <w:sz w:val="14"/>
                      <w:szCs w:val="16"/>
                      <w:lang w:val="en-US"/>
                    </w:rPr>
                    <w:t>Default value aspect</w:t>
                  </w:r>
                </w:p>
              </w:tc>
              <w:tc>
                <w:tcPr>
                  <w:tcW w:w="624" w:type="dxa"/>
                  <w:tcBorders>
                    <w:top w:val="single" w:sz="8" w:space="0" w:color="808080"/>
                    <w:left w:val="single" w:sz="8" w:space="0" w:color="808080"/>
                    <w:bottom w:val="single" w:sz="8" w:space="0" w:color="808080"/>
                    <w:right w:val="single" w:sz="8" w:space="0" w:color="808080"/>
                  </w:tcBorders>
                  <w:shd w:val="clear" w:color="auto" w:fill="00B0F0"/>
                  <w:tcMar>
                    <w:top w:w="12" w:type="dxa"/>
                    <w:left w:w="12" w:type="dxa"/>
                    <w:bottom w:w="0" w:type="dxa"/>
                    <w:right w:w="12" w:type="dxa"/>
                  </w:tcMar>
                  <w:vAlign w:val="center"/>
                  <w:hideMark/>
                </w:tcPr>
                <w:p w14:paraId="3952C9AD" w14:textId="77777777" w:rsidR="002A6A02" w:rsidRPr="002624F3" w:rsidRDefault="002A6A02" w:rsidP="002A6A02">
                  <w:pPr>
                    <w:textAlignment w:val="center"/>
                    <w:rPr>
                      <w:rFonts w:ascii="Arial" w:eastAsia="Times New Roman" w:hAnsi="Arial" w:cs="Arial"/>
                      <w:sz w:val="14"/>
                      <w:szCs w:val="16"/>
                      <w:lang w:val="en-US"/>
                    </w:rPr>
                  </w:pPr>
                  <w:r w:rsidRPr="002624F3">
                    <w:rPr>
                      <w:rFonts w:ascii="Arial" w:eastAsia="メイリオ" w:hAnsi="Arial" w:cs="Arial"/>
                      <w:b/>
                      <w:bCs/>
                      <w:color w:val="FFFFFF"/>
                      <w:kern w:val="24"/>
                      <w:sz w:val="14"/>
                      <w:szCs w:val="16"/>
                      <w:lang w:val="en-US"/>
                    </w:rPr>
                    <w:t>Per (UE, cell, TRP, …)</w:t>
                  </w:r>
                </w:p>
              </w:tc>
              <w:tc>
                <w:tcPr>
                  <w:tcW w:w="794" w:type="dxa"/>
                  <w:tcBorders>
                    <w:top w:val="single" w:sz="8" w:space="0" w:color="808080"/>
                    <w:left w:val="single" w:sz="8" w:space="0" w:color="808080"/>
                    <w:bottom w:val="single" w:sz="8" w:space="0" w:color="808080"/>
                    <w:right w:val="single" w:sz="8" w:space="0" w:color="808080"/>
                  </w:tcBorders>
                  <w:shd w:val="clear" w:color="auto" w:fill="00B0F0"/>
                  <w:tcMar>
                    <w:top w:w="12" w:type="dxa"/>
                    <w:left w:w="12" w:type="dxa"/>
                    <w:bottom w:w="0" w:type="dxa"/>
                    <w:right w:w="12" w:type="dxa"/>
                  </w:tcMar>
                  <w:vAlign w:val="center"/>
                  <w:hideMark/>
                </w:tcPr>
                <w:p w14:paraId="380FC578" w14:textId="77777777" w:rsidR="002A6A02" w:rsidRPr="002624F3" w:rsidRDefault="002A6A02" w:rsidP="002A6A02">
                  <w:pPr>
                    <w:textAlignment w:val="center"/>
                    <w:rPr>
                      <w:rFonts w:ascii="Arial" w:eastAsia="Times New Roman" w:hAnsi="Arial" w:cs="Arial"/>
                      <w:sz w:val="14"/>
                      <w:szCs w:val="16"/>
                      <w:lang w:val="en-US"/>
                    </w:rPr>
                  </w:pPr>
                  <w:r w:rsidRPr="002624F3">
                    <w:rPr>
                      <w:rFonts w:ascii="Arial" w:eastAsia="メイリオ" w:hAnsi="Arial" w:cs="Arial"/>
                      <w:b/>
                      <w:bCs/>
                      <w:color w:val="FFFFFF"/>
                      <w:kern w:val="24"/>
                      <w:sz w:val="14"/>
                      <w:szCs w:val="16"/>
                      <w:lang w:val="en-US"/>
                    </w:rPr>
                    <w:t>UE-specific or Cell-specific</w:t>
                  </w:r>
                </w:p>
              </w:tc>
              <w:tc>
                <w:tcPr>
                  <w:tcW w:w="741" w:type="dxa"/>
                  <w:tcBorders>
                    <w:top w:val="single" w:sz="8" w:space="0" w:color="808080"/>
                    <w:left w:val="single" w:sz="8" w:space="0" w:color="808080"/>
                    <w:bottom w:val="single" w:sz="8" w:space="0" w:color="808080"/>
                    <w:right w:val="single" w:sz="8" w:space="0" w:color="808080"/>
                  </w:tcBorders>
                  <w:shd w:val="clear" w:color="auto" w:fill="00B0F0"/>
                  <w:tcMar>
                    <w:top w:w="12" w:type="dxa"/>
                    <w:left w:w="12" w:type="dxa"/>
                    <w:bottom w:w="0" w:type="dxa"/>
                    <w:right w:w="12" w:type="dxa"/>
                  </w:tcMar>
                  <w:vAlign w:val="center"/>
                  <w:hideMark/>
                </w:tcPr>
                <w:p w14:paraId="50175B58" w14:textId="77777777" w:rsidR="002A6A02" w:rsidRPr="002624F3" w:rsidRDefault="002A6A02" w:rsidP="002A6A02">
                  <w:pPr>
                    <w:textAlignment w:val="center"/>
                    <w:rPr>
                      <w:rFonts w:ascii="Arial" w:eastAsia="Times New Roman" w:hAnsi="Arial" w:cs="Arial"/>
                      <w:sz w:val="14"/>
                      <w:szCs w:val="16"/>
                      <w:lang w:val="en-US"/>
                    </w:rPr>
                  </w:pPr>
                  <w:r w:rsidRPr="002624F3">
                    <w:rPr>
                      <w:rFonts w:ascii="Arial" w:eastAsia="メイリオ" w:hAnsi="Arial" w:cs="Arial"/>
                      <w:b/>
                      <w:bCs/>
                      <w:color w:val="FFFFFF"/>
                      <w:kern w:val="24"/>
                      <w:sz w:val="14"/>
                      <w:szCs w:val="16"/>
                      <w:lang w:val="en-US"/>
                    </w:rPr>
                    <w:t>Specification</w:t>
                  </w:r>
                </w:p>
              </w:tc>
            </w:tr>
            <w:tr w:rsidR="002A6A02" w:rsidRPr="002624F3" w14:paraId="36F7E301" w14:textId="77777777" w:rsidTr="00D83C32">
              <w:trPr>
                <w:trHeight w:val="584"/>
              </w:trPr>
              <w:tc>
                <w:tcPr>
                  <w:tcW w:w="653" w:type="dxa"/>
                  <w:tcBorders>
                    <w:top w:val="single" w:sz="8" w:space="0" w:color="808080"/>
                    <w:left w:val="single" w:sz="8" w:space="0" w:color="808080"/>
                    <w:bottom w:val="single" w:sz="8" w:space="0" w:color="808080"/>
                    <w:right w:val="single" w:sz="8" w:space="0" w:color="808080"/>
                  </w:tcBorders>
                  <w:shd w:val="clear" w:color="auto" w:fill="auto"/>
                  <w:tcMar>
                    <w:top w:w="12" w:type="dxa"/>
                    <w:left w:w="12" w:type="dxa"/>
                    <w:bottom w:w="0" w:type="dxa"/>
                    <w:right w:w="12" w:type="dxa"/>
                  </w:tcMar>
                  <w:vAlign w:val="center"/>
                  <w:hideMark/>
                </w:tcPr>
                <w:p w14:paraId="55EFB535" w14:textId="77777777" w:rsidR="002A6A02" w:rsidRPr="002624F3" w:rsidRDefault="002A6A02" w:rsidP="002A6A02">
                  <w:pPr>
                    <w:textAlignment w:val="center"/>
                    <w:rPr>
                      <w:rFonts w:ascii="Arial" w:eastAsia="Times New Roman" w:hAnsi="Arial" w:cs="Arial"/>
                      <w:sz w:val="14"/>
                      <w:szCs w:val="16"/>
                      <w:lang w:val="en-US"/>
                    </w:rPr>
                  </w:pPr>
                  <w:r w:rsidRPr="002624F3">
                    <w:rPr>
                      <w:rFonts w:ascii="Arial" w:eastAsia="メイリオ" w:hAnsi="Arial" w:cs="Arial"/>
                      <w:color w:val="000000"/>
                      <w:kern w:val="24"/>
                      <w:sz w:val="14"/>
                      <w:szCs w:val="16"/>
                      <w:lang w:val="en-US"/>
                    </w:rPr>
                    <w:t>NR_SL_enh</w:t>
                  </w:r>
                </w:p>
              </w:tc>
              <w:tc>
                <w:tcPr>
                  <w:tcW w:w="850" w:type="dxa"/>
                  <w:tcBorders>
                    <w:top w:val="single" w:sz="8" w:space="0" w:color="808080"/>
                    <w:left w:val="single" w:sz="8" w:space="0" w:color="808080"/>
                    <w:bottom w:val="single" w:sz="8" w:space="0" w:color="808080"/>
                    <w:right w:val="single" w:sz="8" w:space="0" w:color="808080"/>
                  </w:tcBorders>
                  <w:shd w:val="clear" w:color="auto" w:fill="auto"/>
                  <w:tcMar>
                    <w:top w:w="12" w:type="dxa"/>
                    <w:left w:w="12" w:type="dxa"/>
                    <w:bottom w:w="0" w:type="dxa"/>
                    <w:right w:w="12" w:type="dxa"/>
                  </w:tcMar>
                  <w:vAlign w:val="center"/>
                  <w:hideMark/>
                </w:tcPr>
                <w:p w14:paraId="680795C2" w14:textId="77777777" w:rsidR="002A6A02" w:rsidRPr="002624F3" w:rsidRDefault="002A6A02" w:rsidP="002A6A02">
                  <w:pPr>
                    <w:textAlignment w:val="center"/>
                    <w:rPr>
                      <w:rFonts w:ascii="Arial" w:eastAsia="Times New Roman" w:hAnsi="Arial" w:cs="Arial"/>
                      <w:sz w:val="14"/>
                      <w:szCs w:val="16"/>
                      <w:lang w:val="en-US"/>
                    </w:rPr>
                  </w:pPr>
                  <w:r w:rsidRPr="002624F3">
                    <w:rPr>
                      <w:rFonts w:ascii="Arial" w:eastAsia="メイリオ" w:hAnsi="Arial" w:cs="Arial"/>
                      <w:color w:val="000000"/>
                      <w:kern w:val="24"/>
                      <w:sz w:val="14"/>
                      <w:szCs w:val="16"/>
                      <w:lang w:val="en-US"/>
                    </w:rPr>
                    <w:t>Resource allocation for power saving</w:t>
                  </w:r>
                </w:p>
              </w:tc>
              <w:tc>
                <w:tcPr>
                  <w:tcW w:w="728" w:type="dxa"/>
                  <w:tcBorders>
                    <w:top w:val="single" w:sz="8" w:space="0" w:color="808080"/>
                    <w:left w:val="single" w:sz="8" w:space="0" w:color="808080"/>
                    <w:bottom w:val="single" w:sz="8" w:space="0" w:color="808080"/>
                    <w:right w:val="single" w:sz="8" w:space="0" w:color="808080"/>
                  </w:tcBorders>
                  <w:shd w:val="clear" w:color="auto" w:fill="auto"/>
                  <w:tcMar>
                    <w:top w:w="12" w:type="dxa"/>
                    <w:left w:w="12" w:type="dxa"/>
                    <w:bottom w:w="0" w:type="dxa"/>
                    <w:right w:w="12" w:type="dxa"/>
                  </w:tcMar>
                  <w:vAlign w:val="center"/>
                  <w:hideMark/>
                </w:tcPr>
                <w:p w14:paraId="060915B6" w14:textId="77777777" w:rsidR="002A6A02" w:rsidRPr="002624F3" w:rsidRDefault="002A6A02" w:rsidP="002A6A02">
                  <w:pPr>
                    <w:textAlignment w:val="center"/>
                    <w:rPr>
                      <w:rFonts w:ascii="Arial" w:eastAsia="Times New Roman" w:hAnsi="Arial" w:cs="Arial"/>
                      <w:sz w:val="14"/>
                      <w:szCs w:val="16"/>
                      <w:lang w:val="en-US"/>
                    </w:rPr>
                  </w:pPr>
                  <w:r w:rsidRPr="002624F3">
                    <w:rPr>
                      <w:rFonts w:ascii="Arial" w:eastAsia="メイリオ" w:hAnsi="Arial" w:cs="Arial"/>
                      <w:color w:val="000000"/>
                      <w:kern w:val="24"/>
                      <w:sz w:val="14"/>
                      <w:szCs w:val="16"/>
                      <w:lang w:val="en-US"/>
                    </w:rPr>
                    <w:t>38.214</w:t>
                  </w:r>
                </w:p>
              </w:tc>
              <w:tc>
                <w:tcPr>
                  <w:tcW w:w="440" w:type="dxa"/>
                  <w:tcBorders>
                    <w:top w:val="single" w:sz="8" w:space="0" w:color="808080"/>
                    <w:left w:val="single" w:sz="8" w:space="0" w:color="808080"/>
                    <w:bottom w:val="single" w:sz="8" w:space="0" w:color="808080"/>
                    <w:right w:val="single" w:sz="8" w:space="0" w:color="808080"/>
                  </w:tcBorders>
                  <w:shd w:val="clear" w:color="auto" w:fill="auto"/>
                  <w:tcMar>
                    <w:top w:w="12" w:type="dxa"/>
                    <w:left w:w="12" w:type="dxa"/>
                    <w:bottom w:w="0" w:type="dxa"/>
                    <w:right w:w="12" w:type="dxa"/>
                  </w:tcMar>
                  <w:vAlign w:val="center"/>
                  <w:hideMark/>
                </w:tcPr>
                <w:p w14:paraId="25929F9D" w14:textId="77777777" w:rsidR="002A6A02" w:rsidRPr="002624F3" w:rsidRDefault="002A6A02" w:rsidP="002A6A02">
                  <w:pPr>
                    <w:textAlignment w:val="center"/>
                    <w:rPr>
                      <w:rFonts w:ascii="Arial" w:eastAsia="Times New Roman" w:hAnsi="Arial" w:cs="Arial"/>
                      <w:sz w:val="14"/>
                      <w:szCs w:val="16"/>
                      <w:lang w:val="en-US"/>
                    </w:rPr>
                  </w:pPr>
                  <w:r w:rsidRPr="002624F3">
                    <w:rPr>
                      <w:rFonts w:ascii="Arial" w:eastAsia="メイリオ" w:hAnsi="Arial" w:cs="Arial"/>
                      <w:color w:val="000000"/>
                      <w:kern w:val="24"/>
                      <w:sz w:val="14"/>
                      <w:szCs w:val="16"/>
                      <w:lang w:val="en-US"/>
                    </w:rPr>
                    <w:t>8.1.4</w:t>
                  </w:r>
                </w:p>
              </w:tc>
              <w:tc>
                <w:tcPr>
                  <w:tcW w:w="170" w:type="dxa"/>
                  <w:tcBorders>
                    <w:top w:val="single" w:sz="8" w:space="0" w:color="808080"/>
                    <w:left w:val="single" w:sz="8" w:space="0" w:color="808080"/>
                    <w:bottom w:val="single" w:sz="8" w:space="0" w:color="808080"/>
                    <w:right w:val="single" w:sz="8" w:space="0" w:color="808080"/>
                  </w:tcBorders>
                  <w:shd w:val="clear" w:color="auto" w:fill="auto"/>
                  <w:tcMar>
                    <w:top w:w="12" w:type="dxa"/>
                    <w:left w:w="12" w:type="dxa"/>
                    <w:bottom w:w="0" w:type="dxa"/>
                    <w:right w:w="12" w:type="dxa"/>
                  </w:tcMar>
                  <w:vAlign w:val="center"/>
                  <w:hideMark/>
                </w:tcPr>
                <w:p w14:paraId="0502223B" w14:textId="77777777" w:rsidR="002A6A02" w:rsidRPr="002624F3" w:rsidRDefault="002A6A02" w:rsidP="002A6A02">
                  <w:pPr>
                    <w:textAlignment w:val="center"/>
                    <w:rPr>
                      <w:rFonts w:ascii="Arial" w:eastAsia="Times New Roman" w:hAnsi="Arial" w:cs="Arial"/>
                      <w:sz w:val="14"/>
                      <w:szCs w:val="16"/>
                      <w:lang w:val="en-US"/>
                    </w:rPr>
                  </w:pPr>
                  <w:r w:rsidRPr="002624F3">
                    <w:rPr>
                      <w:rFonts w:ascii="Arial" w:eastAsia="メイリオ" w:hAnsi="Arial" w:cs="Arial"/>
                      <w:color w:val="000000"/>
                      <w:kern w:val="24"/>
                      <w:sz w:val="14"/>
                      <w:szCs w:val="16"/>
                      <w:lang w:val="en-US"/>
                    </w:rPr>
                    <w:t> </w:t>
                  </w:r>
                </w:p>
              </w:tc>
              <w:tc>
                <w:tcPr>
                  <w:tcW w:w="1247" w:type="dxa"/>
                  <w:tcBorders>
                    <w:top w:val="single" w:sz="8" w:space="0" w:color="808080"/>
                    <w:left w:val="single" w:sz="8" w:space="0" w:color="808080"/>
                    <w:bottom w:val="single" w:sz="8" w:space="0" w:color="808080"/>
                    <w:right w:val="single" w:sz="8" w:space="0" w:color="808080"/>
                  </w:tcBorders>
                  <w:shd w:val="clear" w:color="auto" w:fill="auto"/>
                  <w:tcMar>
                    <w:top w:w="12" w:type="dxa"/>
                    <w:left w:w="12" w:type="dxa"/>
                    <w:bottom w:w="0" w:type="dxa"/>
                    <w:right w:w="12" w:type="dxa"/>
                  </w:tcMar>
                  <w:vAlign w:val="center"/>
                  <w:hideMark/>
                </w:tcPr>
                <w:p w14:paraId="3DE7DCE4" w14:textId="77777777" w:rsidR="002A6A02" w:rsidRPr="002624F3" w:rsidRDefault="002A6A02" w:rsidP="002A6A02">
                  <w:pPr>
                    <w:textAlignment w:val="center"/>
                    <w:rPr>
                      <w:rFonts w:ascii="Arial" w:eastAsia="Times New Roman" w:hAnsi="Arial" w:cs="Arial"/>
                      <w:sz w:val="14"/>
                      <w:szCs w:val="16"/>
                      <w:lang w:val="en-US"/>
                    </w:rPr>
                  </w:pPr>
                  <w:r w:rsidRPr="002624F3">
                    <w:rPr>
                      <w:rFonts w:ascii="Arial" w:eastAsia="メイリオ" w:hAnsi="Arial" w:cs="Arial"/>
                      <w:color w:val="000000"/>
                      <w:kern w:val="24"/>
                      <w:sz w:val="14"/>
                      <w:szCs w:val="16"/>
                      <w:lang w:val="en-US"/>
                    </w:rPr>
                    <w:t>additionalPeriodicSensingOccasion</w:t>
                  </w:r>
                </w:p>
              </w:tc>
              <w:tc>
                <w:tcPr>
                  <w:tcW w:w="530" w:type="dxa"/>
                  <w:tcBorders>
                    <w:top w:val="single" w:sz="8" w:space="0" w:color="808080"/>
                    <w:left w:val="single" w:sz="8" w:space="0" w:color="808080"/>
                    <w:bottom w:val="single" w:sz="8" w:space="0" w:color="808080"/>
                    <w:right w:val="single" w:sz="8" w:space="0" w:color="808080"/>
                  </w:tcBorders>
                  <w:shd w:val="clear" w:color="auto" w:fill="auto"/>
                  <w:tcMar>
                    <w:top w:w="12" w:type="dxa"/>
                    <w:left w:w="12" w:type="dxa"/>
                    <w:bottom w:w="0" w:type="dxa"/>
                    <w:right w:w="12" w:type="dxa"/>
                  </w:tcMar>
                  <w:vAlign w:val="center"/>
                  <w:hideMark/>
                </w:tcPr>
                <w:p w14:paraId="0311FE29" w14:textId="77777777" w:rsidR="002A6A02" w:rsidRPr="002624F3" w:rsidRDefault="002A6A02" w:rsidP="002A6A02">
                  <w:pPr>
                    <w:textAlignment w:val="center"/>
                    <w:rPr>
                      <w:rFonts w:ascii="Arial" w:eastAsia="Times New Roman" w:hAnsi="Arial" w:cs="Arial"/>
                      <w:sz w:val="14"/>
                      <w:szCs w:val="16"/>
                      <w:lang w:val="en-US"/>
                    </w:rPr>
                  </w:pPr>
                  <w:r w:rsidRPr="002624F3">
                    <w:rPr>
                      <w:rFonts w:ascii="Arial" w:eastAsia="メイリオ" w:hAnsi="Arial" w:cs="Arial"/>
                      <w:color w:val="000000"/>
                      <w:kern w:val="24"/>
                      <w:sz w:val="14"/>
                      <w:szCs w:val="16"/>
                      <w:lang w:val="en-US"/>
                    </w:rPr>
                    <w:t>New</w:t>
                  </w:r>
                </w:p>
              </w:tc>
              <w:tc>
                <w:tcPr>
                  <w:tcW w:w="1247" w:type="dxa"/>
                  <w:tcBorders>
                    <w:top w:val="single" w:sz="8" w:space="0" w:color="808080"/>
                    <w:left w:val="single" w:sz="8" w:space="0" w:color="808080"/>
                    <w:bottom w:val="single" w:sz="8" w:space="0" w:color="808080"/>
                    <w:right w:val="single" w:sz="8" w:space="0" w:color="808080"/>
                  </w:tcBorders>
                  <w:shd w:val="clear" w:color="auto" w:fill="auto"/>
                  <w:tcMar>
                    <w:top w:w="12" w:type="dxa"/>
                    <w:left w:w="12" w:type="dxa"/>
                    <w:bottom w:w="0" w:type="dxa"/>
                    <w:right w:w="12" w:type="dxa"/>
                  </w:tcMar>
                  <w:vAlign w:val="center"/>
                  <w:hideMark/>
                </w:tcPr>
                <w:p w14:paraId="64500A83" w14:textId="77777777" w:rsidR="002A6A02" w:rsidRPr="002624F3" w:rsidRDefault="002A6A02" w:rsidP="002A6A02">
                  <w:pPr>
                    <w:textAlignment w:val="center"/>
                    <w:rPr>
                      <w:rFonts w:ascii="Arial" w:eastAsia="Times New Roman" w:hAnsi="Arial" w:cs="Arial"/>
                      <w:sz w:val="14"/>
                      <w:szCs w:val="16"/>
                      <w:lang w:val="en-US"/>
                    </w:rPr>
                  </w:pPr>
                  <w:r w:rsidRPr="002624F3">
                    <w:rPr>
                      <w:rFonts w:ascii="Arial" w:eastAsia="メイリオ" w:hAnsi="Arial" w:cs="Arial"/>
                      <w:color w:val="000000"/>
                      <w:kern w:val="24"/>
                      <w:sz w:val="14"/>
                      <w:szCs w:val="16"/>
                      <w:lang w:val="en-US"/>
                    </w:rPr>
                    <w:t>additionalPeriodicSensingOccasion</w:t>
                  </w:r>
                </w:p>
              </w:tc>
              <w:tc>
                <w:tcPr>
                  <w:tcW w:w="658" w:type="dxa"/>
                  <w:tcBorders>
                    <w:top w:val="single" w:sz="8" w:space="0" w:color="808080"/>
                    <w:left w:val="single" w:sz="8" w:space="0" w:color="808080"/>
                    <w:bottom w:val="single" w:sz="8" w:space="0" w:color="808080"/>
                    <w:right w:val="single" w:sz="8" w:space="0" w:color="808080"/>
                  </w:tcBorders>
                  <w:shd w:val="clear" w:color="auto" w:fill="auto"/>
                  <w:tcMar>
                    <w:top w:w="12" w:type="dxa"/>
                    <w:left w:w="12" w:type="dxa"/>
                    <w:bottom w:w="0" w:type="dxa"/>
                    <w:right w:w="12" w:type="dxa"/>
                  </w:tcMar>
                  <w:vAlign w:val="center"/>
                  <w:hideMark/>
                </w:tcPr>
                <w:p w14:paraId="6DB03674" w14:textId="77777777" w:rsidR="002A6A02" w:rsidRPr="002624F3" w:rsidRDefault="002A6A02" w:rsidP="002A6A02">
                  <w:pPr>
                    <w:textAlignment w:val="center"/>
                    <w:rPr>
                      <w:rFonts w:ascii="Arial" w:eastAsia="Times New Roman" w:hAnsi="Arial" w:cs="Arial"/>
                      <w:sz w:val="14"/>
                      <w:szCs w:val="16"/>
                      <w:lang w:val="en-US"/>
                    </w:rPr>
                  </w:pPr>
                  <w:r w:rsidRPr="002624F3">
                    <w:rPr>
                      <w:rFonts w:ascii="Arial" w:eastAsia="メイリオ" w:hAnsi="Arial" w:cs="Arial"/>
                      <w:b/>
                      <w:bCs/>
                      <w:color w:val="FF0000"/>
                      <w:kern w:val="24"/>
                      <w:sz w:val="14"/>
                      <w:szCs w:val="16"/>
                      <w:lang w:val="en-US"/>
                    </w:rPr>
                    <w:t>FFS</w:t>
                  </w:r>
                </w:p>
              </w:tc>
              <w:tc>
                <w:tcPr>
                  <w:tcW w:w="454" w:type="dxa"/>
                  <w:tcBorders>
                    <w:top w:val="single" w:sz="8" w:space="0" w:color="808080"/>
                    <w:left w:val="single" w:sz="8" w:space="0" w:color="808080"/>
                    <w:bottom w:val="single" w:sz="8" w:space="0" w:color="808080"/>
                    <w:right w:val="single" w:sz="8" w:space="0" w:color="808080"/>
                  </w:tcBorders>
                  <w:shd w:val="clear" w:color="auto" w:fill="auto"/>
                  <w:tcMar>
                    <w:top w:w="12" w:type="dxa"/>
                    <w:left w:w="12" w:type="dxa"/>
                    <w:bottom w:w="0" w:type="dxa"/>
                    <w:right w:w="12" w:type="dxa"/>
                  </w:tcMar>
                  <w:vAlign w:val="center"/>
                  <w:hideMark/>
                </w:tcPr>
                <w:p w14:paraId="1C260272" w14:textId="77777777" w:rsidR="002A6A02" w:rsidRPr="002624F3" w:rsidRDefault="002A6A02" w:rsidP="002A6A02">
                  <w:pPr>
                    <w:textAlignment w:val="center"/>
                    <w:rPr>
                      <w:rFonts w:ascii="Arial" w:eastAsia="Times New Roman" w:hAnsi="Arial" w:cs="Arial"/>
                      <w:sz w:val="14"/>
                      <w:szCs w:val="16"/>
                      <w:lang w:val="en-US"/>
                    </w:rPr>
                  </w:pPr>
                  <w:r w:rsidRPr="002624F3">
                    <w:rPr>
                      <w:rFonts w:ascii="Arial" w:eastAsia="メイリオ" w:hAnsi="Arial" w:cs="Arial"/>
                      <w:b/>
                      <w:bCs/>
                      <w:color w:val="FF0000"/>
                      <w:kern w:val="24"/>
                      <w:sz w:val="14"/>
                      <w:szCs w:val="16"/>
                      <w:lang w:val="en-US"/>
                    </w:rPr>
                    <w:t>FFS</w:t>
                  </w:r>
                </w:p>
              </w:tc>
              <w:tc>
                <w:tcPr>
                  <w:tcW w:w="510" w:type="dxa"/>
                  <w:tcBorders>
                    <w:top w:val="single" w:sz="8" w:space="0" w:color="808080"/>
                    <w:left w:val="single" w:sz="8" w:space="0" w:color="808080"/>
                    <w:bottom w:val="single" w:sz="8" w:space="0" w:color="808080"/>
                    <w:right w:val="single" w:sz="8" w:space="0" w:color="808080"/>
                  </w:tcBorders>
                  <w:shd w:val="clear" w:color="auto" w:fill="auto"/>
                  <w:tcMar>
                    <w:top w:w="12" w:type="dxa"/>
                    <w:left w:w="12" w:type="dxa"/>
                    <w:bottom w:w="0" w:type="dxa"/>
                    <w:right w:w="12" w:type="dxa"/>
                  </w:tcMar>
                  <w:vAlign w:val="center"/>
                  <w:hideMark/>
                </w:tcPr>
                <w:p w14:paraId="79387E17" w14:textId="77777777" w:rsidR="002A6A02" w:rsidRPr="002624F3" w:rsidRDefault="002A6A02" w:rsidP="002A6A02">
                  <w:pPr>
                    <w:textAlignment w:val="center"/>
                    <w:rPr>
                      <w:rFonts w:ascii="Arial" w:eastAsia="Times New Roman" w:hAnsi="Arial" w:cs="Arial"/>
                      <w:sz w:val="14"/>
                      <w:szCs w:val="16"/>
                      <w:lang w:val="en-US"/>
                    </w:rPr>
                  </w:pPr>
                  <w:r w:rsidRPr="002624F3">
                    <w:rPr>
                      <w:rFonts w:ascii="Arial" w:eastAsia="メイリオ" w:hAnsi="Arial" w:cs="Arial"/>
                      <w:b/>
                      <w:bCs/>
                      <w:color w:val="FF0000"/>
                      <w:kern w:val="24"/>
                      <w:sz w:val="14"/>
                      <w:szCs w:val="16"/>
                      <w:lang w:val="en-US"/>
                    </w:rPr>
                    <w:t>FFS</w:t>
                  </w:r>
                </w:p>
              </w:tc>
              <w:tc>
                <w:tcPr>
                  <w:tcW w:w="624" w:type="dxa"/>
                  <w:tcBorders>
                    <w:top w:val="single" w:sz="8" w:space="0" w:color="808080"/>
                    <w:left w:val="single" w:sz="8" w:space="0" w:color="808080"/>
                    <w:bottom w:val="single" w:sz="8" w:space="0" w:color="808080"/>
                    <w:right w:val="single" w:sz="8" w:space="0" w:color="808080"/>
                  </w:tcBorders>
                  <w:shd w:val="clear" w:color="auto" w:fill="auto"/>
                  <w:tcMar>
                    <w:top w:w="12" w:type="dxa"/>
                    <w:left w:w="12" w:type="dxa"/>
                    <w:bottom w:w="0" w:type="dxa"/>
                    <w:right w:w="12" w:type="dxa"/>
                  </w:tcMar>
                  <w:vAlign w:val="center"/>
                  <w:hideMark/>
                </w:tcPr>
                <w:p w14:paraId="074A3EC8" w14:textId="77777777" w:rsidR="002A6A02" w:rsidRPr="002624F3" w:rsidRDefault="002A6A02" w:rsidP="002A6A02">
                  <w:pPr>
                    <w:textAlignment w:val="center"/>
                    <w:rPr>
                      <w:rFonts w:ascii="Arial" w:eastAsia="Times New Roman" w:hAnsi="Arial" w:cs="Arial"/>
                      <w:sz w:val="14"/>
                      <w:szCs w:val="16"/>
                      <w:lang w:val="en-US"/>
                    </w:rPr>
                  </w:pPr>
                  <w:r w:rsidRPr="002624F3">
                    <w:rPr>
                      <w:rFonts w:ascii="Arial" w:eastAsia="メイリオ" w:hAnsi="Arial" w:cs="Arial"/>
                      <w:color w:val="000000"/>
                      <w:kern w:val="24"/>
                      <w:sz w:val="14"/>
                      <w:szCs w:val="16"/>
                      <w:lang w:val="en-US"/>
                    </w:rPr>
                    <w:t>Per resource pool</w:t>
                  </w:r>
                </w:p>
              </w:tc>
              <w:tc>
                <w:tcPr>
                  <w:tcW w:w="794" w:type="dxa"/>
                  <w:tcBorders>
                    <w:top w:val="single" w:sz="8" w:space="0" w:color="808080"/>
                    <w:left w:val="single" w:sz="8" w:space="0" w:color="808080"/>
                    <w:bottom w:val="single" w:sz="8" w:space="0" w:color="808080"/>
                    <w:right w:val="single" w:sz="8" w:space="0" w:color="808080"/>
                  </w:tcBorders>
                  <w:shd w:val="clear" w:color="auto" w:fill="auto"/>
                  <w:tcMar>
                    <w:top w:w="12" w:type="dxa"/>
                    <w:left w:w="12" w:type="dxa"/>
                    <w:bottom w:w="0" w:type="dxa"/>
                    <w:right w:w="12" w:type="dxa"/>
                  </w:tcMar>
                  <w:vAlign w:val="center"/>
                  <w:hideMark/>
                </w:tcPr>
                <w:p w14:paraId="46572D09" w14:textId="77777777" w:rsidR="002A6A02" w:rsidRPr="002624F3" w:rsidRDefault="002A6A02" w:rsidP="002A6A02">
                  <w:pPr>
                    <w:textAlignment w:val="center"/>
                    <w:rPr>
                      <w:rFonts w:ascii="Arial" w:eastAsia="Times New Roman" w:hAnsi="Arial" w:cs="Arial"/>
                      <w:sz w:val="14"/>
                      <w:szCs w:val="16"/>
                      <w:lang w:val="en-US"/>
                    </w:rPr>
                  </w:pPr>
                  <w:r w:rsidRPr="002624F3">
                    <w:rPr>
                      <w:rFonts w:ascii="Arial" w:eastAsia="メイリオ" w:hAnsi="Arial" w:cs="Arial"/>
                      <w:color w:val="000000"/>
                      <w:kern w:val="24"/>
                      <w:sz w:val="14"/>
                      <w:szCs w:val="16"/>
                      <w:lang w:val="en-US"/>
                    </w:rPr>
                    <w:t>UE-specific or Cell-specific</w:t>
                  </w:r>
                </w:p>
              </w:tc>
              <w:tc>
                <w:tcPr>
                  <w:tcW w:w="741" w:type="dxa"/>
                  <w:tcBorders>
                    <w:top w:val="single" w:sz="8" w:space="0" w:color="808080"/>
                    <w:left w:val="single" w:sz="8" w:space="0" w:color="808080"/>
                    <w:bottom w:val="single" w:sz="8" w:space="0" w:color="808080"/>
                    <w:right w:val="single" w:sz="8" w:space="0" w:color="808080"/>
                  </w:tcBorders>
                  <w:shd w:val="clear" w:color="auto" w:fill="auto"/>
                  <w:tcMar>
                    <w:top w:w="12" w:type="dxa"/>
                    <w:left w:w="12" w:type="dxa"/>
                    <w:bottom w:w="0" w:type="dxa"/>
                    <w:right w:w="12" w:type="dxa"/>
                  </w:tcMar>
                  <w:vAlign w:val="center"/>
                  <w:hideMark/>
                </w:tcPr>
                <w:p w14:paraId="19679CD2" w14:textId="77777777" w:rsidR="002A6A02" w:rsidRPr="002624F3" w:rsidRDefault="002A6A02" w:rsidP="002A6A02">
                  <w:pPr>
                    <w:textAlignment w:val="center"/>
                    <w:rPr>
                      <w:rFonts w:ascii="Arial" w:eastAsia="Times New Roman" w:hAnsi="Arial" w:cs="Arial"/>
                      <w:sz w:val="14"/>
                      <w:szCs w:val="16"/>
                      <w:lang w:val="en-US"/>
                    </w:rPr>
                  </w:pPr>
                  <w:r w:rsidRPr="002624F3">
                    <w:rPr>
                      <w:rFonts w:ascii="Arial" w:eastAsia="メイリオ" w:hAnsi="Arial" w:cs="Arial"/>
                      <w:color w:val="000000"/>
                      <w:kern w:val="24"/>
                      <w:sz w:val="14"/>
                      <w:szCs w:val="16"/>
                      <w:lang w:val="en-US"/>
                    </w:rPr>
                    <w:t>38.331</w:t>
                  </w:r>
                </w:p>
              </w:tc>
            </w:tr>
          </w:tbl>
          <w:p w14:paraId="63CB6EB9" w14:textId="02AF2076" w:rsidR="002A6A02" w:rsidRDefault="002A6A02" w:rsidP="00C54096">
            <w:pPr>
              <w:keepNext/>
              <w:tabs>
                <w:tab w:val="left" w:pos="0"/>
              </w:tabs>
              <w:spacing w:after="0"/>
              <w:jc w:val="both"/>
              <w:outlineLvl w:val="1"/>
              <w:rPr>
                <w:rFonts w:ascii="Arial" w:eastAsia="DengXian" w:hAnsi="Arial"/>
                <w:b/>
                <w:kern w:val="28"/>
                <w:sz w:val="22"/>
                <w:szCs w:val="22"/>
                <w:lang w:val="en-US" w:eastAsia="zh-CN"/>
              </w:rPr>
            </w:pPr>
          </w:p>
        </w:tc>
      </w:tr>
    </w:tbl>
    <w:p w14:paraId="2AEE0599" w14:textId="562DD4C0" w:rsidR="007D0C8A" w:rsidRDefault="0078648C" w:rsidP="000F2A90">
      <w:pPr>
        <w:spacing w:beforeLines="50" w:before="120" w:afterLines="50" w:after="120"/>
        <w:jc w:val="both"/>
        <w:rPr>
          <w:rFonts w:eastAsiaTheme="minorEastAsia"/>
          <w:iCs/>
          <w:sz w:val="22"/>
          <w:lang w:val="en-US"/>
        </w:rPr>
      </w:pPr>
      <w:r>
        <w:rPr>
          <w:rFonts w:eastAsiaTheme="minorEastAsia"/>
          <w:iCs/>
          <w:sz w:val="22"/>
          <w:lang w:val="en-US"/>
        </w:rPr>
        <w:t>At the last meeting, RAN1 concluded that possible values for k are only the most recent sensing occasion and the last occasion prior to the most recent sensing occasion, and no other values are supported. Then the corresponding RRC parameter was discussed but still details are FFS as above.</w:t>
      </w:r>
    </w:p>
    <w:p w14:paraId="4C133F9E" w14:textId="4244C837" w:rsidR="002624F3" w:rsidRDefault="0078648C" w:rsidP="000F2A90">
      <w:pPr>
        <w:spacing w:beforeLines="50" w:before="120" w:afterLines="50" w:after="120"/>
        <w:jc w:val="both"/>
        <w:rPr>
          <w:rFonts w:eastAsiaTheme="minorEastAsia"/>
          <w:iCs/>
          <w:sz w:val="22"/>
          <w:lang w:val="en-US"/>
        </w:rPr>
      </w:pPr>
      <w:r>
        <w:rPr>
          <w:rFonts w:eastAsiaTheme="minorEastAsia"/>
          <w:iCs/>
          <w:sz w:val="22"/>
          <w:lang w:val="en-US"/>
        </w:rPr>
        <w:lastRenderedPageBreak/>
        <w:t xml:space="preserve">We think concrete k value like 1, 2, etc. is not suitable for this parameter format. The important aspect for k is that </w:t>
      </w:r>
      <w:r w:rsidRPr="00640C25">
        <w:rPr>
          <w:rFonts w:eastAsiaTheme="minorEastAsia"/>
          <w:iCs/>
          <w:sz w:val="22"/>
          <w:lang w:val="en-US"/>
        </w:rPr>
        <w:t xml:space="preserve">k value corresponding to </w:t>
      </w:r>
      <w:r>
        <w:rPr>
          <w:rFonts w:eastAsiaTheme="minorEastAsia"/>
          <w:iCs/>
          <w:sz w:val="22"/>
          <w:lang w:val="en-US"/>
        </w:rPr>
        <w:t xml:space="preserve">the </w:t>
      </w:r>
      <w:r w:rsidRPr="00640C25">
        <w:rPr>
          <w:rFonts w:eastAsiaTheme="minorEastAsia"/>
          <w:iCs/>
          <w:sz w:val="22"/>
          <w:lang w:val="en-US"/>
        </w:rPr>
        <w:t xml:space="preserve">most recent sensing occasion is different among </w:t>
      </w:r>
      <w:r>
        <w:rPr>
          <w:rFonts w:eastAsiaTheme="minorEastAsia"/>
          <w:iCs/>
          <w:sz w:val="22"/>
          <w:lang w:val="en-US"/>
        </w:rPr>
        <w:t>each P</w:t>
      </w:r>
      <w:r w:rsidRPr="009A589F">
        <w:rPr>
          <w:rFonts w:eastAsiaTheme="minorEastAsia"/>
          <w:iCs/>
          <w:sz w:val="22"/>
          <w:vertAlign w:val="subscript"/>
          <w:lang w:val="en-US"/>
        </w:rPr>
        <w:t>reserve</w:t>
      </w:r>
      <w:r>
        <w:rPr>
          <w:rFonts w:eastAsiaTheme="minorEastAsia"/>
          <w:iCs/>
          <w:sz w:val="22"/>
          <w:lang w:val="en-US"/>
        </w:rPr>
        <w:t xml:space="preserve"> value</w:t>
      </w:r>
      <w:r w:rsidRPr="00640C25">
        <w:rPr>
          <w:rFonts w:eastAsiaTheme="minorEastAsia"/>
          <w:iCs/>
          <w:sz w:val="22"/>
          <w:lang w:val="en-US"/>
        </w:rPr>
        <w:t xml:space="preserve"> due to processing time constraints and small periodicity</w:t>
      </w:r>
      <w:r>
        <w:rPr>
          <w:rFonts w:eastAsiaTheme="minorEastAsia"/>
          <w:iCs/>
          <w:sz w:val="22"/>
          <w:lang w:val="en-US"/>
        </w:rPr>
        <w:t>, which is illustrated in the figure below. Of course this means that k value for the last occasion prior to the most recent sensing occasion is different among each P</w:t>
      </w:r>
      <w:r w:rsidRPr="009A589F">
        <w:rPr>
          <w:rFonts w:eastAsiaTheme="minorEastAsia"/>
          <w:iCs/>
          <w:sz w:val="22"/>
          <w:vertAlign w:val="subscript"/>
          <w:lang w:val="en-US"/>
        </w:rPr>
        <w:t>reserve</w:t>
      </w:r>
      <w:r>
        <w:rPr>
          <w:rFonts w:eastAsiaTheme="minorEastAsia"/>
          <w:iCs/>
          <w:sz w:val="22"/>
          <w:lang w:val="en-US"/>
        </w:rPr>
        <w:t xml:space="preserve"> value. </w:t>
      </w:r>
      <w:r w:rsidR="00EE4571">
        <w:rPr>
          <w:rFonts w:eastAsiaTheme="minorEastAsia"/>
          <w:iCs/>
          <w:sz w:val="22"/>
          <w:lang w:val="en-US"/>
        </w:rPr>
        <w:t>k value is jointly (pre-)configured among P</w:t>
      </w:r>
      <w:r w:rsidR="00EE4571" w:rsidRPr="009A589F">
        <w:rPr>
          <w:rFonts w:eastAsiaTheme="minorEastAsia"/>
          <w:iCs/>
          <w:sz w:val="22"/>
          <w:vertAlign w:val="subscript"/>
          <w:lang w:val="en-US"/>
        </w:rPr>
        <w:t>reserve</w:t>
      </w:r>
      <w:r w:rsidR="00EE4571">
        <w:rPr>
          <w:rFonts w:eastAsiaTheme="minorEastAsia"/>
          <w:iCs/>
          <w:sz w:val="22"/>
          <w:lang w:val="en-US"/>
        </w:rPr>
        <w:t xml:space="preserve"> values as agreed at the last meeting, so concrete k value for this (pre-)configuration does not work. Instead, the value range can be a ON/OFF-like way. The additional monitoring is performed only when the parameter indicates ON. In the procedure, appropriate k value for each P</w:t>
      </w:r>
      <w:r w:rsidR="00EE4571" w:rsidRPr="009A589F">
        <w:rPr>
          <w:rFonts w:eastAsiaTheme="minorEastAsia"/>
          <w:iCs/>
          <w:sz w:val="22"/>
          <w:vertAlign w:val="subscript"/>
          <w:lang w:val="en-US"/>
        </w:rPr>
        <w:t>reserve</w:t>
      </w:r>
      <w:r w:rsidR="00EE4571">
        <w:rPr>
          <w:rFonts w:eastAsiaTheme="minorEastAsia"/>
          <w:iCs/>
          <w:sz w:val="22"/>
          <w:lang w:val="en-US"/>
        </w:rPr>
        <w:t xml:space="preserve"> value can </w:t>
      </w:r>
      <w:r w:rsidR="00F9326D">
        <w:rPr>
          <w:rFonts w:eastAsiaTheme="minorEastAsia"/>
          <w:iCs/>
          <w:sz w:val="22"/>
          <w:lang w:val="en-US"/>
        </w:rPr>
        <w:t xml:space="preserve">uniquely </w:t>
      </w:r>
      <w:r w:rsidR="00EE4571">
        <w:rPr>
          <w:rFonts w:eastAsiaTheme="minorEastAsia"/>
          <w:iCs/>
          <w:sz w:val="22"/>
          <w:lang w:val="en-US"/>
        </w:rPr>
        <w:t>be determined</w:t>
      </w:r>
      <w:r w:rsidR="000663CE">
        <w:rPr>
          <w:rFonts w:eastAsiaTheme="minorEastAsia"/>
          <w:iCs/>
          <w:sz w:val="22"/>
          <w:lang w:val="en-US"/>
        </w:rPr>
        <w:t xml:space="preserve"> by UE</w:t>
      </w:r>
      <w:r w:rsidR="00EE4571">
        <w:rPr>
          <w:rFonts w:eastAsiaTheme="minorEastAsia"/>
          <w:iCs/>
          <w:sz w:val="22"/>
          <w:lang w:val="en-US"/>
        </w:rPr>
        <w:t>.</w:t>
      </w:r>
    </w:p>
    <w:p w14:paraId="2B23EB6F" w14:textId="77777777" w:rsidR="001F3DD9" w:rsidRDefault="001F3DD9" w:rsidP="001F3DD9">
      <w:pPr>
        <w:spacing w:beforeLines="50" w:before="120" w:afterLines="50" w:after="120"/>
        <w:jc w:val="center"/>
        <w:rPr>
          <w:rFonts w:eastAsiaTheme="minorEastAsia"/>
          <w:iCs/>
          <w:sz w:val="22"/>
          <w:lang w:val="en-US"/>
        </w:rPr>
      </w:pPr>
      <w:r w:rsidRPr="006A5ECC">
        <w:rPr>
          <w:noProof/>
          <w:lang w:val="en-US"/>
        </w:rPr>
        <w:drawing>
          <wp:inline distT="0" distB="0" distL="0" distR="0" wp14:anchorId="0DAA2E85" wp14:editId="54C75D09">
            <wp:extent cx="6332220" cy="1397326"/>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2220" cy="1397326"/>
                    </a:xfrm>
                    <a:prstGeom prst="rect">
                      <a:avLst/>
                    </a:prstGeom>
                    <a:noFill/>
                    <a:ln>
                      <a:noFill/>
                    </a:ln>
                  </pic:spPr>
                </pic:pic>
              </a:graphicData>
            </a:graphic>
          </wp:inline>
        </w:drawing>
      </w:r>
    </w:p>
    <w:p w14:paraId="1C0BD9AB" w14:textId="0C403015" w:rsidR="001F3DD9" w:rsidRDefault="001F3DD9" w:rsidP="001F3DD9">
      <w:pPr>
        <w:spacing w:beforeLines="50" w:before="120" w:afterLines="50" w:after="120"/>
        <w:jc w:val="center"/>
        <w:rPr>
          <w:rFonts w:eastAsiaTheme="minorEastAsia"/>
          <w:iCs/>
          <w:sz w:val="22"/>
          <w:lang w:val="en-US"/>
        </w:rPr>
      </w:pPr>
      <w:r>
        <w:rPr>
          <w:rFonts w:eastAsiaTheme="minorEastAsia"/>
          <w:iCs/>
          <w:sz w:val="22"/>
          <w:lang w:val="en-US"/>
        </w:rPr>
        <w:t>Fig. 1: Different k values among P</w:t>
      </w:r>
      <w:r w:rsidRPr="009A589F">
        <w:rPr>
          <w:rFonts w:eastAsiaTheme="minorEastAsia"/>
          <w:iCs/>
          <w:sz w:val="22"/>
          <w:vertAlign w:val="subscript"/>
          <w:lang w:val="en-US"/>
        </w:rPr>
        <w:t>reserve</w:t>
      </w:r>
      <w:r>
        <w:rPr>
          <w:rFonts w:eastAsiaTheme="minorEastAsia"/>
          <w:iCs/>
          <w:sz w:val="22"/>
          <w:lang w:val="en-US"/>
        </w:rPr>
        <w:t xml:space="preserve"> values</w:t>
      </w:r>
    </w:p>
    <w:p w14:paraId="115E8248" w14:textId="6705D7BB" w:rsidR="009B12B6" w:rsidRPr="00473883" w:rsidRDefault="009B12B6" w:rsidP="009B12B6">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1</w:t>
      </w:r>
      <w:r w:rsidRPr="00473883">
        <w:rPr>
          <w:rFonts w:eastAsiaTheme="minorEastAsia"/>
          <w:b/>
          <w:sz w:val="22"/>
          <w:u w:val="single"/>
          <w:lang w:val="en-US"/>
        </w:rPr>
        <w:t>:</w:t>
      </w:r>
    </w:p>
    <w:p w14:paraId="13C9F8A3" w14:textId="5A28511D" w:rsidR="002624F3" w:rsidRPr="009B12B6" w:rsidRDefault="009B12B6" w:rsidP="00B377D8">
      <w:pPr>
        <w:numPr>
          <w:ilvl w:val="0"/>
          <w:numId w:val="11"/>
        </w:numPr>
        <w:spacing w:beforeLines="50" w:before="120" w:afterLines="50" w:after="120"/>
        <w:jc w:val="both"/>
        <w:rPr>
          <w:rFonts w:eastAsiaTheme="minorEastAsia"/>
          <w:i/>
          <w:sz w:val="22"/>
          <w:lang w:val="en-US"/>
        </w:rPr>
      </w:pPr>
      <w:r w:rsidRPr="009B12B6">
        <w:rPr>
          <w:rFonts w:eastAsiaTheme="minorEastAsia"/>
          <w:i/>
          <w:sz w:val="22"/>
          <w:lang w:val="en-US"/>
        </w:rPr>
        <w:t>k value corresponding to the most recent sensing occasion is different among P</w:t>
      </w:r>
      <w:r w:rsidRPr="009B12B6">
        <w:rPr>
          <w:rFonts w:eastAsiaTheme="minorEastAsia"/>
          <w:i/>
          <w:sz w:val="22"/>
          <w:vertAlign w:val="subscript"/>
          <w:lang w:val="en-US"/>
        </w:rPr>
        <w:t>reserve</w:t>
      </w:r>
      <w:r w:rsidRPr="009B12B6">
        <w:rPr>
          <w:rFonts w:eastAsiaTheme="minorEastAsia"/>
          <w:i/>
          <w:sz w:val="22"/>
          <w:lang w:val="en-US"/>
        </w:rPr>
        <w:t xml:space="preserve"> value</w:t>
      </w:r>
      <w:r>
        <w:rPr>
          <w:rFonts w:eastAsiaTheme="minorEastAsia"/>
          <w:i/>
          <w:sz w:val="22"/>
          <w:lang w:val="en-US"/>
        </w:rPr>
        <w:t>s</w:t>
      </w:r>
      <w:r w:rsidRPr="009B12B6">
        <w:rPr>
          <w:rFonts w:eastAsiaTheme="minorEastAsia"/>
          <w:i/>
          <w:sz w:val="22"/>
          <w:lang w:val="en-US"/>
        </w:rPr>
        <w:t xml:space="preserve"> due to processing time constraints and small periodicity.</w:t>
      </w:r>
      <w:r>
        <w:rPr>
          <w:rFonts w:eastAsiaTheme="minorEastAsia"/>
          <w:i/>
          <w:sz w:val="22"/>
          <w:lang w:val="en-US"/>
        </w:rPr>
        <w:t xml:space="preserve"> Concrete k value is not suitable for the RRC parameter format</w:t>
      </w:r>
      <w:r w:rsidR="00DA25A8">
        <w:rPr>
          <w:rFonts w:eastAsiaTheme="minorEastAsia"/>
          <w:i/>
          <w:sz w:val="22"/>
          <w:lang w:val="en-US"/>
        </w:rPr>
        <w:t>.</w:t>
      </w:r>
    </w:p>
    <w:p w14:paraId="013C786E" w14:textId="5CEEB230" w:rsidR="00DA25A8" w:rsidRPr="00473883" w:rsidRDefault="00DA25A8" w:rsidP="00DA25A8">
      <w:pPr>
        <w:spacing w:beforeLines="50" w:before="120" w:afterLines="50" w:after="120"/>
        <w:jc w:val="both"/>
        <w:rPr>
          <w:rFonts w:eastAsiaTheme="minorEastAsia"/>
          <w:b/>
          <w:sz w:val="22"/>
          <w:u w:val="single"/>
          <w:lang w:val="en-US"/>
        </w:rPr>
      </w:pPr>
      <w:r>
        <w:rPr>
          <w:rFonts w:eastAsiaTheme="minorEastAsia"/>
          <w:b/>
          <w:sz w:val="22"/>
          <w:u w:val="single"/>
          <w:lang w:val="en-US"/>
        </w:rPr>
        <w:t>Proposal 1</w:t>
      </w:r>
      <w:r w:rsidRPr="00473883">
        <w:rPr>
          <w:rFonts w:eastAsiaTheme="minorEastAsia"/>
          <w:b/>
          <w:sz w:val="22"/>
          <w:u w:val="single"/>
          <w:lang w:val="en-US"/>
        </w:rPr>
        <w:t>:</w:t>
      </w:r>
    </w:p>
    <w:p w14:paraId="07E4C86A" w14:textId="2EFCBBE5" w:rsidR="00DA25A8" w:rsidRPr="00DA25A8" w:rsidRDefault="00DA25A8" w:rsidP="00B377D8">
      <w:pPr>
        <w:numPr>
          <w:ilvl w:val="0"/>
          <w:numId w:val="11"/>
        </w:numPr>
        <w:spacing w:beforeLines="50" w:before="120" w:afterLines="50" w:after="120"/>
        <w:jc w:val="both"/>
        <w:rPr>
          <w:rFonts w:eastAsiaTheme="minorEastAsia"/>
          <w:i/>
          <w:sz w:val="22"/>
          <w:lang w:val="en-US"/>
        </w:rPr>
      </w:pPr>
      <w:r w:rsidRPr="00DA25A8">
        <w:rPr>
          <w:rFonts w:eastAsiaTheme="minorEastAsia"/>
          <w:i/>
          <w:sz w:val="22"/>
        </w:rPr>
        <w:t>Capture the following for additionalPeriodicSensingOccasion</w:t>
      </w:r>
      <w:r>
        <w:rPr>
          <w:rFonts w:eastAsiaTheme="minorEastAsia"/>
          <w:i/>
          <w:sz w:val="22"/>
        </w:rPr>
        <w:t>.</w:t>
      </w:r>
    </w:p>
    <w:p w14:paraId="2DB262F2" w14:textId="77777777" w:rsidR="00DA25A8" w:rsidRPr="00DA25A8" w:rsidRDefault="00DA25A8" w:rsidP="00B377D8">
      <w:pPr>
        <w:numPr>
          <w:ilvl w:val="1"/>
          <w:numId w:val="11"/>
        </w:numPr>
        <w:spacing w:beforeLines="50" w:before="120" w:afterLines="50" w:after="120"/>
        <w:jc w:val="both"/>
        <w:rPr>
          <w:rFonts w:eastAsiaTheme="minorEastAsia"/>
          <w:i/>
          <w:sz w:val="22"/>
          <w:lang w:val="en-US"/>
        </w:rPr>
      </w:pPr>
      <w:r w:rsidRPr="00DA25A8">
        <w:rPr>
          <w:rFonts w:eastAsiaTheme="minorEastAsia"/>
          <w:i/>
          <w:sz w:val="22"/>
          <w:lang w:val="en-US"/>
        </w:rPr>
        <w:t>Description: UE monitors the last periodic sensing occasion prior to the most recent sensing occasion for each reservation periodicity before the resource (re)selection trigger slot n or the first slot of the set of Y candidate slots if configured; otherwise UE does not monitor the last periodic sensing occasion</w:t>
      </w:r>
    </w:p>
    <w:p w14:paraId="2F8AB2BC" w14:textId="77777777" w:rsidR="00DA25A8" w:rsidRPr="00DA25A8" w:rsidRDefault="00DA25A8" w:rsidP="00B377D8">
      <w:pPr>
        <w:numPr>
          <w:ilvl w:val="1"/>
          <w:numId w:val="11"/>
        </w:numPr>
        <w:spacing w:beforeLines="50" w:before="120" w:afterLines="50" w:after="120"/>
        <w:jc w:val="both"/>
        <w:rPr>
          <w:rFonts w:eastAsiaTheme="minorEastAsia"/>
          <w:i/>
          <w:sz w:val="22"/>
          <w:lang w:val="en-US"/>
        </w:rPr>
      </w:pPr>
      <w:r w:rsidRPr="00DA25A8">
        <w:rPr>
          <w:rFonts w:eastAsiaTheme="minorEastAsia"/>
          <w:i/>
          <w:sz w:val="22"/>
          <w:lang w:val="en-US"/>
        </w:rPr>
        <w:t>Value range: Monitored</w:t>
      </w:r>
    </w:p>
    <w:p w14:paraId="4BD8CCE1" w14:textId="3034BD65" w:rsidR="006A5ECC" w:rsidRPr="002D1AB1" w:rsidRDefault="00DA25A8" w:rsidP="00B377D8">
      <w:pPr>
        <w:numPr>
          <w:ilvl w:val="1"/>
          <w:numId w:val="11"/>
        </w:numPr>
        <w:spacing w:beforeLines="50" w:before="120" w:afterLines="50" w:after="120"/>
        <w:jc w:val="both"/>
        <w:rPr>
          <w:rFonts w:eastAsiaTheme="minorEastAsia"/>
          <w:i/>
          <w:sz w:val="22"/>
          <w:lang w:val="en-US"/>
        </w:rPr>
      </w:pPr>
      <w:r w:rsidRPr="00DA25A8">
        <w:rPr>
          <w:rFonts w:eastAsiaTheme="minorEastAsia"/>
          <w:i/>
          <w:sz w:val="22"/>
          <w:lang w:val="en-US"/>
        </w:rPr>
        <w:t>Default value: -</w:t>
      </w:r>
    </w:p>
    <w:p w14:paraId="20556ADD" w14:textId="77777777" w:rsidR="006A5ECC" w:rsidRDefault="006A5ECC" w:rsidP="000F2A90">
      <w:pPr>
        <w:spacing w:beforeLines="50" w:before="120" w:afterLines="50" w:after="120"/>
        <w:jc w:val="both"/>
        <w:rPr>
          <w:rFonts w:eastAsiaTheme="minorEastAsia"/>
          <w:iCs/>
          <w:sz w:val="22"/>
          <w:lang w:val="en-US"/>
        </w:rPr>
      </w:pPr>
    </w:p>
    <w:p w14:paraId="219ACAAF" w14:textId="4B9B53F1" w:rsidR="007D0C8A" w:rsidRPr="00BE6C0C" w:rsidRDefault="007D0C8A" w:rsidP="007D0C8A">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Contiguous</w:t>
      </w:r>
      <w:r>
        <w:rPr>
          <w:rFonts w:ascii="Arial" w:eastAsiaTheme="minorEastAsia" w:hAnsi="Arial" w:hint="eastAsia"/>
          <w:b/>
          <w:kern w:val="28"/>
          <w:sz w:val="22"/>
          <w:szCs w:val="22"/>
          <w:lang w:val="en-US"/>
        </w:rPr>
        <w:t xml:space="preserve"> partial sensing</w:t>
      </w:r>
      <w:r>
        <w:rPr>
          <w:rFonts w:ascii="Arial" w:eastAsiaTheme="minorEastAsia" w:hAnsi="Arial"/>
          <w:b/>
          <w:kern w:val="28"/>
          <w:sz w:val="22"/>
          <w:szCs w:val="22"/>
          <w:lang w:val="en-US"/>
        </w:rPr>
        <w:t xml:space="preserve"> (CPS)</w:t>
      </w:r>
    </w:p>
    <w:p w14:paraId="309B5F31" w14:textId="44EF955A" w:rsidR="007D0C8A" w:rsidRDefault="00323517" w:rsidP="007D0C8A">
      <w:pPr>
        <w:keepNext/>
        <w:numPr>
          <w:ilvl w:val="2"/>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val="en-US" w:eastAsia="zh-CN"/>
        </w:rPr>
        <w:t>For aperiodic transmission</w:t>
      </w:r>
    </w:p>
    <w:tbl>
      <w:tblPr>
        <w:tblStyle w:val="afc"/>
        <w:tblW w:w="0" w:type="auto"/>
        <w:tblLook w:val="04A0" w:firstRow="1" w:lastRow="0" w:firstColumn="1" w:lastColumn="0" w:noHBand="0" w:noVBand="1"/>
      </w:tblPr>
      <w:tblGrid>
        <w:gridCol w:w="9962"/>
      </w:tblGrid>
      <w:tr w:rsidR="00D244AE" w:rsidRPr="00D244AE" w14:paraId="4C0680EC" w14:textId="77777777" w:rsidTr="00D244AE">
        <w:tc>
          <w:tcPr>
            <w:tcW w:w="9962" w:type="dxa"/>
          </w:tcPr>
          <w:p w14:paraId="256D6368" w14:textId="77777777" w:rsidR="00323517" w:rsidRPr="00323517" w:rsidRDefault="00323517" w:rsidP="00323517">
            <w:pPr>
              <w:spacing w:after="0"/>
              <w:rPr>
                <w:rFonts w:ascii="Calibri" w:eastAsia="Malgun Gothic" w:hAnsi="Calibri"/>
                <w:sz w:val="20"/>
                <w:szCs w:val="24"/>
                <w:highlight w:val="green"/>
                <w:lang w:eastAsia="en-US"/>
              </w:rPr>
            </w:pPr>
            <w:r w:rsidRPr="00323517">
              <w:rPr>
                <w:rFonts w:ascii="Times" w:eastAsia="Batang" w:hAnsi="Times"/>
                <w:b/>
                <w:bCs/>
                <w:color w:val="000000"/>
                <w:sz w:val="20"/>
                <w:highlight w:val="green"/>
                <w:lang w:eastAsia="en-US"/>
              </w:rPr>
              <w:t>Agreement</w:t>
            </w:r>
          </w:p>
          <w:p w14:paraId="708B4773" w14:textId="77777777" w:rsidR="00323517" w:rsidRPr="00323517" w:rsidRDefault="00323517" w:rsidP="00323517">
            <w:pPr>
              <w:spacing w:after="0"/>
              <w:rPr>
                <w:rFonts w:ascii="Times" w:eastAsia="Batang" w:hAnsi="Times"/>
                <w:sz w:val="22"/>
                <w:szCs w:val="22"/>
                <w:lang w:eastAsia="en-US"/>
              </w:rPr>
            </w:pPr>
            <w:r w:rsidRPr="00323517">
              <w:rPr>
                <w:rFonts w:ascii="Times" w:eastAsia="Batang" w:hAnsi="Times"/>
                <w:sz w:val="20"/>
                <w:lang w:eastAsia="en-US"/>
              </w:rPr>
              <w:t>When UE performs at least contiguous partial sensing in a mode 2 Tx pool for a resource (re)selection procedure triggered by aperiodic transmission (</w:t>
            </w:r>
            <w:r w:rsidRPr="00323517">
              <w:rPr>
                <w:rFonts w:ascii="Times" w:eastAsia="Batang" w:hAnsi="Times"/>
                <w:i/>
                <w:iCs/>
                <w:sz w:val="20"/>
                <w:lang w:eastAsia="en-US"/>
              </w:rPr>
              <w:t>P</w:t>
            </w:r>
            <w:r w:rsidRPr="00323517">
              <w:rPr>
                <w:rFonts w:ascii="Times" w:eastAsia="Batang" w:hAnsi="Times"/>
                <w:sz w:val="20"/>
                <w:vertAlign w:val="subscript"/>
                <w:lang w:eastAsia="en-US"/>
              </w:rPr>
              <w:t>rsvp_TX</w:t>
            </w:r>
            <w:r w:rsidRPr="00323517">
              <w:rPr>
                <w:rFonts w:ascii="Times" w:eastAsia="Batang" w:hAnsi="Times"/>
                <w:i/>
                <w:iCs/>
                <w:sz w:val="20"/>
                <w:lang w:eastAsia="en-US"/>
              </w:rPr>
              <w:t>=0</w:t>
            </w:r>
            <w:r w:rsidRPr="00323517">
              <w:rPr>
                <w:rFonts w:ascii="Times" w:eastAsia="Batang" w:hAnsi="Times"/>
                <w:sz w:val="20"/>
                <w:lang w:eastAsia="en-US"/>
              </w:rPr>
              <w:t>) in slot </w:t>
            </w:r>
            <w:r w:rsidRPr="00323517">
              <w:rPr>
                <w:rFonts w:ascii="Times" w:eastAsia="Batang" w:hAnsi="Times"/>
                <w:i/>
                <w:iCs/>
                <w:sz w:val="20"/>
                <w:lang w:eastAsia="en-US"/>
              </w:rPr>
              <w:t>n</w:t>
            </w:r>
            <w:r w:rsidRPr="00323517">
              <w:rPr>
                <w:rFonts w:ascii="Times" w:eastAsia="Batang" w:hAnsi="Times"/>
                <w:sz w:val="20"/>
                <w:lang w:eastAsia="en-US"/>
              </w:rPr>
              <w:t>, </w:t>
            </w:r>
            <w:r w:rsidRPr="00323517">
              <w:rPr>
                <w:rFonts w:ascii="Times" w:eastAsia="Batang" w:hAnsi="Times"/>
                <w:i/>
                <w:iCs/>
                <w:sz w:val="20"/>
                <w:lang w:eastAsia="en-US"/>
              </w:rPr>
              <w:t>T</w:t>
            </w:r>
            <w:r w:rsidRPr="00323517">
              <w:rPr>
                <w:rFonts w:ascii="Times" w:eastAsia="Batang" w:hAnsi="Times"/>
                <w:i/>
                <w:iCs/>
                <w:sz w:val="20"/>
                <w:vertAlign w:val="subscript"/>
                <w:lang w:eastAsia="en-US"/>
              </w:rPr>
              <w:t>A</w:t>
            </w:r>
            <w:r w:rsidRPr="00323517">
              <w:rPr>
                <w:rFonts w:ascii="Times" w:eastAsia="Batang" w:hAnsi="Times"/>
                <w:sz w:val="20"/>
                <w:lang w:eastAsia="en-US"/>
              </w:rPr>
              <w:t> and </w:t>
            </w:r>
            <w:r w:rsidRPr="00323517">
              <w:rPr>
                <w:rFonts w:ascii="Times" w:eastAsia="Batang" w:hAnsi="Times"/>
                <w:i/>
                <w:iCs/>
                <w:sz w:val="20"/>
                <w:lang w:eastAsia="en-US"/>
              </w:rPr>
              <w:t>T</w:t>
            </w:r>
            <w:r w:rsidRPr="00323517">
              <w:rPr>
                <w:rFonts w:ascii="Times" w:eastAsia="Batang" w:hAnsi="Times"/>
                <w:i/>
                <w:iCs/>
                <w:sz w:val="20"/>
                <w:vertAlign w:val="subscript"/>
                <w:lang w:eastAsia="en-US"/>
              </w:rPr>
              <w:t>B</w:t>
            </w:r>
            <w:r w:rsidRPr="00323517">
              <w:rPr>
                <w:rFonts w:ascii="Times" w:eastAsia="Batang" w:hAnsi="Times"/>
                <w:sz w:val="20"/>
                <w:lang w:eastAsia="en-US"/>
              </w:rPr>
              <w:t> for CPS monitoring window and a candidate resource set (</w:t>
            </w:r>
            <w:r w:rsidRPr="00323517">
              <w:rPr>
                <w:rFonts w:ascii="Times" w:eastAsia="Batang" w:hAnsi="Times"/>
                <w:i/>
                <w:iCs/>
                <w:sz w:val="20"/>
                <w:lang w:eastAsia="en-US"/>
              </w:rPr>
              <w:t>S</w:t>
            </w:r>
            <w:r w:rsidRPr="00323517">
              <w:rPr>
                <w:rFonts w:ascii="Times" w:eastAsia="Batang" w:hAnsi="Times"/>
                <w:i/>
                <w:iCs/>
                <w:sz w:val="20"/>
                <w:vertAlign w:val="subscript"/>
                <w:lang w:eastAsia="en-US"/>
              </w:rPr>
              <w:t>A</w:t>
            </w:r>
            <w:r w:rsidRPr="00323517">
              <w:rPr>
                <w:rFonts w:ascii="Times" w:eastAsia="Batang" w:hAnsi="Times"/>
                <w:sz w:val="20"/>
                <w:lang w:eastAsia="en-US"/>
              </w:rPr>
              <w:t>) is initialized according to potentially one of the following approaches (final decision in RAN1#107-e). Other approaches are not precluded and the details in each approach can still be updated.</w:t>
            </w:r>
          </w:p>
          <w:p w14:paraId="2A40E93C" w14:textId="77777777" w:rsidR="00323517" w:rsidRPr="00323517" w:rsidRDefault="00323517" w:rsidP="00B377D8">
            <w:pPr>
              <w:numPr>
                <w:ilvl w:val="0"/>
                <w:numId w:val="21"/>
              </w:numPr>
              <w:spacing w:after="0"/>
              <w:contextualSpacing/>
              <w:rPr>
                <w:rFonts w:ascii="Times" w:eastAsia="Batang" w:hAnsi="Times"/>
                <w:sz w:val="20"/>
                <w:szCs w:val="24"/>
                <w:lang w:eastAsia="x-none"/>
              </w:rPr>
            </w:pPr>
            <w:r w:rsidRPr="00323517">
              <w:rPr>
                <w:rFonts w:ascii="Times" w:eastAsia="Batang" w:hAnsi="Times"/>
                <w:sz w:val="20"/>
                <w:szCs w:val="24"/>
                <w:lang w:eastAsia="x-none"/>
              </w:rPr>
              <w:t>Approach 1: (</w:t>
            </w:r>
            <w:r w:rsidRPr="00323517">
              <w:rPr>
                <w:rFonts w:ascii="Times" w:eastAsia="Batang" w:hAnsi="Times"/>
                <w:i/>
                <w:iCs/>
                <w:sz w:val="20"/>
                <w:szCs w:val="24"/>
                <w:lang w:eastAsia="x-none"/>
              </w:rPr>
              <w:t>S</w:t>
            </w:r>
            <w:r w:rsidRPr="00323517">
              <w:rPr>
                <w:rFonts w:ascii="Times" w:eastAsia="Batang" w:hAnsi="Times"/>
                <w:i/>
                <w:iCs/>
                <w:sz w:val="20"/>
                <w:szCs w:val="24"/>
                <w:vertAlign w:val="subscript"/>
                <w:lang w:eastAsia="x-none"/>
              </w:rPr>
              <w:t>A</w:t>
            </w:r>
            <w:r w:rsidRPr="00323517">
              <w:rPr>
                <w:rFonts w:ascii="Times" w:eastAsia="Batang" w:hAnsi="Times"/>
                <w:sz w:val="20"/>
                <w:szCs w:val="24"/>
                <w:vertAlign w:val="subscript"/>
                <w:lang w:eastAsia="x-none"/>
              </w:rPr>
              <w:t> </w:t>
            </w:r>
            <w:r w:rsidRPr="00323517">
              <w:rPr>
                <w:rFonts w:ascii="Times" w:eastAsia="Batang" w:hAnsi="Times"/>
                <w:sz w:val="20"/>
                <w:szCs w:val="24"/>
                <w:lang w:eastAsia="x-none"/>
              </w:rPr>
              <w:t>is initialized based on at least slots with PBPS and/or CPS results and guarantee a minimum of </w:t>
            </w:r>
            <w:r w:rsidRPr="00323517">
              <w:rPr>
                <w:rFonts w:ascii="Times" w:eastAsia="Batang" w:hAnsi="Times"/>
                <w:i/>
                <w:iCs/>
                <w:sz w:val="20"/>
                <w:szCs w:val="24"/>
                <w:lang w:eastAsia="x-none"/>
              </w:rPr>
              <w:t>M</w:t>
            </w:r>
            <w:r w:rsidRPr="00323517">
              <w:rPr>
                <w:rFonts w:ascii="Times" w:eastAsia="Batang" w:hAnsi="Times"/>
                <w:sz w:val="20"/>
                <w:szCs w:val="24"/>
                <w:lang w:eastAsia="x-none"/>
              </w:rPr>
              <w:t> slots for CPS)</w:t>
            </w:r>
          </w:p>
          <w:p w14:paraId="1740705A" w14:textId="77777777" w:rsidR="00323517" w:rsidRPr="00323517" w:rsidRDefault="00323517" w:rsidP="00B377D8">
            <w:pPr>
              <w:numPr>
                <w:ilvl w:val="1"/>
                <w:numId w:val="21"/>
              </w:numPr>
              <w:spacing w:after="0"/>
              <w:contextualSpacing/>
              <w:rPr>
                <w:rFonts w:ascii="Times" w:eastAsia="Batang" w:hAnsi="Times"/>
                <w:sz w:val="20"/>
                <w:szCs w:val="24"/>
                <w:lang w:eastAsia="x-none"/>
              </w:rPr>
            </w:pPr>
            <w:r w:rsidRPr="00323517">
              <w:rPr>
                <w:rFonts w:ascii="Times" w:eastAsia="Batang" w:hAnsi="Times"/>
                <w:sz w:val="20"/>
                <w:szCs w:val="24"/>
                <w:lang w:eastAsia="x-none"/>
              </w:rPr>
              <w:t>The UE selects a set of </w:t>
            </w:r>
            <w:r w:rsidRPr="00323517">
              <w:rPr>
                <w:rFonts w:ascii="Times" w:eastAsia="Batang" w:hAnsi="Times"/>
                <w:i/>
                <w:iCs/>
                <w:sz w:val="20"/>
                <w:szCs w:val="24"/>
                <w:lang w:eastAsia="x-none"/>
              </w:rPr>
              <w:t>Y’</w:t>
            </w:r>
            <w:r w:rsidRPr="00323517">
              <w:rPr>
                <w:rFonts w:ascii="Times" w:eastAsia="Batang" w:hAnsi="Times"/>
                <w:sz w:val="20"/>
                <w:szCs w:val="24"/>
                <w:lang w:eastAsia="x-none"/>
              </w:rPr>
              <w:t> candidate slots with corresponding PBPS and/or CPS results (if available) within the RSW.</w:t>
            </w:r>
          </w:p>
          <w:p w14:paraId="1E22E019" w14:textId="77777777" w:rsidR="00323517" w:rsidRPr="00323517" w:rsidRDefault="00323517" w:rsidP="00B377D8">
            <w:pPr>
              <w:numPr>
                <w:ilvl w:val="2"/>
                <w:numId w:val="21"/>
              </w:numPr>
              <w:spacing w:after="0"/>
              <w:contextualSpacing/>
              <w:rPr>
                <w:rFonts w:ascii="Times" w:eastAsia="Batang" w:hAnsi="Times"/>
                <w:sz w:val="20"/>
                <w:szCs w:val="24"/>
                <w:lang w:eastAsia="x-none"/>
              </w:rPr>
            </w:pPr>
            <w:r w:rsidRPr="00323517">
              <w:rPr>
                <w:rFonts w:ascii="Times" w:eastAsia="Batang" w:hAnsi="Times"/>
                <w:sz w:val="20"/>
                <w:szCs w:val="24"/>
                <w:lang w:eastAsia="x-none"/>
              </w:rPr>
              <w:t>FFS how to handle the case if the total number of </w:t>
            </w:r>
            <w:r w:rsidRPr="00323517">
              <w:rPr>
                <w:rFonts w:ascii="Times" w:eastAsia="Batang" w:hAnsi="Times"/>
                <w:i/>
                <w:iCs/>
                <w:sz w:val="20"/>
                <w:szCs w:val="24"/>
                <w:lang w:eastAsia="x-none"/>
              </w:rPr>
              <w:t>Y’</w:t>
            </w:r>
            <w:r w:rsidRPr="00323517">
              <w:rPr>
                <w:rFonts w:ascii="Times" w:eastAsia="Batang" w:hAnsi="Times"/>
                <w:sz w:val="20"/>
                <w:szCs w:val="24"/>
                <w:lang w:eastAsia="x-none"/>
              </w:rPr>
              <w:t> candidate slots is less than a (pre-)configured threshold </w:t>
            </w:r>
            <w:r w:rsidRPr="00323517">
              <w:rPr>
                <w:rFonts w:ascii="Times" w:eastAsia="Batang" w:hAnsi="Times"/>
                <w:i/>
                <w:iCs/>
                <w:sz w:val="20"/>
                <w:szCs w:val="24"/>
                <w:lang w:eastAsia="x-none"/>
              </w:rPr>
              <w:t>Y’</w:t>
            </w:r>
            <w:r w:rsidRPr="00323517">
              <w:rPr>
                <w:rFonts w:ascii="Times" w:eastAsia="Batang" w:hAnsi="Times"/>
                <w:i/>
                <w:iCs/>
                <w:sz w:val="20"/>
                <w:szCs w:val="24"/>
                <w:vertAlign w:val="subscript"/>
                <w:lang w:eastAsia="x-none"/>
              </w:rPr>
              <w:t>min</w:t>
            </w:r>
            <w:r w:rsidRPr="00323517">
              <w:rPr>
                <w:rFonts w:ascii="Times" w:eastAsia="Batang" w:hAnsi="Times"/>
                <w:sz w:val="20"/>
                <w:szCs w:val="24"/>
                <w:lang w:eastAsia="x-none"/>
              </w:rPr>
              <w:t> without dropping the aperiodic transmission</w:t>
            </w:r>
          </w:p>
          <w:p w14:paraId="3AFBE9C9" w14:textId="77777777" w:rsidR="00323517" w:rsidRPr="00323517" w:rsidRDefault="00323517" w:rsidP="00B377D8">
            <w:pPr>
              <w:numPr>
                <w:ilvl w:val="2"/>
                <w:numId w:val="21"/>
              </w:numPr>
              <w:spacing w:after="0"/>
              <w:contextualSpacing/>
              <w:rPr>
                <w:rFonts w:ascii="Times" w:eastAsia="Batang" w:hAnsi="Times"/>
                <w:sz w:val="20"/>
                <w:szCs w:val="24"/>
                <w:lang w:eastAsia="x-none"/>
              </w:rPr>
            </w:pPr>
            <w:r w:rsidRPr="00323517">
              <w:rPr>
                <w:rFonts w:ascii="Times" w:eastAsia="Batang" w:hAnsi="Times"/>
                <w:sz w:val="20"/>
                <w:szCs w:val="24"/>
                <w:lang w:eastAsia="x-none"/>
              </w:rPr>
              <w:t>FFS whether the Y’ candidate slots for aperiodic transmission is the same as the Y candidate slots in PBPS for periodic transmission of another TB(s)</w:t>
            </w:r>
          </w:p>
          <w:p w14:paraId="6D44A187" w14:textId="77777777" w:rsidR="00323517" w:rsidRPr="00323517" w:rsidRDefault="00323517" w:rsidP="00B377D8">
            <w:pPr>
              <w:numPr>
                <w:ilvl w:val="2"/>
                <w:numId w:val="21"/>
              </w:numPr>
              <w:spacing w:after="0"/>
              <w:contextualSpacing/>
              <w:rPr>
                <w:rFonts w:ascii="Times" w:eastAsia="Batang" w:hAnsi="Times"/>
                <w:sz w:val="20"/>
                <w:szCs w:val="24"/>
                <w:lang w:eastAsia="x-none"/>
              </w:rPr>
            </w:pPr>
            <w:r w:rsidRPr="00323517">
              <w:rPr>
                <w:rFonts w:ascii="Times" w:eastAsia="Batang" w:hAnsi="Times"/>
                <w:sz w:val="20"/>
                <w:szCs w:val="24"/>
                <w:lang w:eastAsia="x-none"/>
              </w:rPr>
              <w:t>FFS whether/how to prioritize/select resources based on partial sensing results.</w:t>
            </w:r>
          </w:p>
          <w:p w14:paraId="7CF5AC41" w14:textId="77777777" w:rsidR="00323517" w:rsidRPr="00323517" w:rsidRDefault="00323517" w:rsidP="00B377D8">
            <w:pPr>
              <w:numPr>
                <w:ilvl w:val="2"/>
                <w:numId w:val="21"/>
              </w:numPr>
              <w:spacing w:after="0"/>
              <w:contextualSpacing/>
              <w:rPr>
                <w:rFonts w:ascii="Times" w:eastAsia="Batang" w:hAnsi="Times"/>
                <w:sz w:val="20"/>
                <w:szCs w:val="24"/>
                <w:lang w:eastAsia="x-none"/>
              </w:rPr>
            </w:pPr>
            <w:r w:rsidRPr="00323517">
              <w:rPr>
                <w:rFonts w:ascii="Times" w:eastAsia="Batang" w:hAnsi="Times"/>
                <w:sz w:val="20"/>
                <w:szCs w:val="24"/>
                <w:lang w:eastAsia="x-none"/>
              </w:rPr>
              <w:t>FFS: How to select Y’ in case of CPS only</w:t>
            </w:r>
          </w:p>
          <w:p w14:paraId="77DE2F53" w14:textId="77777777" w:rsidR="00323517" w:rsidRPr="00323517" w:rsidRDefault="00323517" w:rsidP="00B377D8">
            <w:pPr>
              <w:numPr>
                <w:ilvl w:val="1"/>
                <w:numId w:val="21"/>
              </w:numPr>
              <w:spacing w:after="0"/>
              <w:contextualSpacing/>
              <w:rPr>
                <w:rFonts w:ascii="Times" w:eastAsia="Batang" w:hAnsi="Times"/>
                <w:sz w:val="20"/>
                <w:szCs w:val="24"/>
                <w:lang w:eastAsia="x-none"/>
              </w:rPr>
            </w:pPr>
            <w:r w:rsidRPr="00323517">
              <w:rPr>
                <w:rFonts w:ascii="Times" w:eastAsia="Batang" w:hAnsi="Times"/>
                <w:sz w:val="20"/>
                <w:szCs w:val="24"/>
                <w:lang w:eastAsia="x-none"/>
              </w:rPr>
              <w:lastRenderedPageBreak/>
              <w:t>Candidate resource set (</w:t>
            </w:r>
            <w:r w:rsidRPr="00323517">
              <w:rPr>
                <w:rFonts w:ascii="Times" w:eastAsia="Batang" w:hAnsi="Times"/>
                <w:i/>
                <w:iCs/>
                <w:sz w:val="20"/>
                <w:szCs w:val="24"/>
                <w:lang w:eastAsia="x-none"/>
              </w:rPr>
              <w:t>S</w:t>
            </w:r>
            <w:r w:rsidRPr="00323517">
              <w:rPr>
                <w:rFonts w:ascii="Times" w:eastAsia="Batang" w:hAnsi="Times"/>
                <w:i/>
                <w:iCs/>
                <w:sz w:val="20"/>
                <w:szCs w:val="24"/>
                <w:vertAlign w:val="subscript"/>
                <w:lang w:eastAsia="x-none"/>
              </w:rPr>
              <w:t>A</w:t>
            </w:r>
            <w:r w:rsidRPr="00323517">
              <w:rPr>
                <w:rFonts w:ascii="Times" w:eastAsia="Batang" w:hAnsi="Times"/>
                <w:sz w:val="20"/>
                <w:szCs w:val="24"/>
                <w:lang w:eastAsia="x-none"/>
              </w:rPr>
              <w:t>) is initialized to the set of all single-slot candidate resources in the selected </w:t>
            </w:r>
            <w:r w:rsidRPr="00323517">
              <w:rPr>
                <w:rFonts w:ascii="Times" w:eastAsia="Batang" w:hAnsi="Times"/>
                <w:i/>
                <w:iCs/>
                <w:sz w:val="20"/>
                <w:szCs w:val="24"/>
                <w:lang w:eastAsia="x-none"/>
              </w:rPr>
              <w:t>Y’</w:t>
            </w:r>
            <w:r w:rsidRPr="00323517">
              <w:rPr>
                <w:rFonts w:ascii="Times" w:eastAsia="Batang" w:hAnsi="Times"/>
                <w:sz w:val="20"/>
                <w:szCs w:val="24"/>
                <w:lang w:eastAsia="x-none"/>
              </w:rPr>
              <w:t> candidate slots. </w:t>
            </w:r>
          </w:p>
          <w:p w14:paraId="21CA6AC8" w14:textId="77777777" w:rsidR="00323517" w:rsidRPr="00323517" w:rsidRDefault="00323517" w:rsidP="00B377D8">
            <w:pPr>
              <w:numPr>
                <w:ilvl w:val="1"/>
                <w:numId w:val="21"/>
              </w:numPr>
              <w:spacing w:after="0"/>
              <w:contextualSpacing/>
              <w:rPr>
                <w:rFonts w:ascii="Times" w:eastAsia="Batang" w:hAnsi="Times"/>
                <w:sz w:val="20"/>
                <w:szCs w:val="24"/>
                <w:lang w:eastAsia="x-none"/>
              </w:rPr>
            </w:pPr>
            <w:r w:rsidRPr="00323517">
              <w:rPr>
                <w:rFonts w:ascii="Times" w:eastAsia="Batang" w:hAnsi="Times"/>
                <w:sz w:val="20"/>
                <w:szCs w:val="24"/>
                <w:lang w:eastAsia="x-none"/>
              </w:rPr>
              <w:t>For the CPS monitoring window [</w:t>
            </w:r>
            <w:r w:rsidRPr="00323517">
              <w:rPr>
                <w:rFonts w:ascii="Times" w:eastAsia="Batang" w:hAnsi="Times"/>
                <w:i/>
                <w:iCs/>
                <w:sz w:val="20"/>
                <w:szCs w:val="24"/>
                <w:lang w:eastAsia="x-none"/>
              </w:rPr>
              <w:t>n</w:t>
            </w:r>
            <w:r w:rsidRPr="00323517">
              <w:rPr>
                <w:rFonts w:ascii="Times" w:eastAsia="Batang" w:hAnsi="Times"/>
                <w:sz w:val="20"/>
                <w:szCs w:val="24"/>
                <w:lang w:eastAsia="x-none"/>
              </w:rPr>
              <w:t>+</w:t>
            </w:r>
            <w:r w:rsidRPr="00323517">
              <w:rPr>
                <w:rFonts w:ascii="Times" w:eastAsia="Batang" w:hAnsi="Times"/>
                <w:i/>
                <w:iCs/>
                <w:sz w:val="20"/>
                <w:szCs w:val="24"/>
                <w:lang w:eastAsia="x-none"/>
              </w:rPr>
              <w:t>T</w:t>
            </w:r>
            <w:r w:rsidRPr="00323517">
              <w:rPr>
                <w:rFonts w:ascii="Times" w:eastAsia="Batang" w:hAnsi="Times"/>
                <w:sz w:val="20"/>
                <w:szCs w:val="24"/>
                <w:vertAlign w:val="subscript"/>
                <w:lang w:eastAsia="x-none"/>
              </w:rPr>
              <w:t>A</w:t>
            </w:r>
            <w:r w:rsidRPr="00323517">
              <w:rPr>
                <w:rFonts w:ascii="Times" w:eastAsia="Batang" w:hAnsi="Times"/>
                <w:sz w:val="20"/>
                <w:szCs w:val="24"/>
                <w:lang w:eastAsia="x-none"/>
              </w:rPr>
              <w:t>, </w:t>
            </w:r>
            <w:r w:rsidRPr="00323517">
              <w:rPr>
                <w:rFonts w:ascii="Times" w:eastAsia="Batang" w:hAnsi="Times"/>
                <w:i/>
                <w:iCs/>
                <w:sz w:val="20"/>
                <w:szCs w:val="24"/>
                <w:lang w:eastAsia="x-none"/>
              </w:rPr>
              <w:t>n</w:t>
            </w:r>
            <w:r w:rsidRPr="00323517">
              <w:rPr>
                <w:rFonts w:ascii="Times" w:eastAsia="Batang" w:hAnsi="Times"/>
                <w:sz w:val="20"/>
                <w:szCs w:val="24"/>
                <w:lang w:eastAsia="x-none"/>
              </w:rPr>
              <w:t>+</w:t>
            </w:r>
            <w:r w:rsidRPr="00323517">
              <w:rPr>
                <w:rFonts w:ascii="Times" w:eastAsia="Batang" w:hAnsi="Times"/>
                <w:i/>
                <w:iCs/>
                <w:sz w:val="20"/>
                <w:szCs w:val="24"/>
                <w:lang w:eastAsia="x-none"/>
              </w:rPr>
              <w:t>T</w:t>
            </w:r>
            <w:r w:rsidRPr="00323517">
              <w:rPr>
                <w:rFonts w:ascii="Times" w:eastAsia="Batang" w:hAnsi="Times"/>
                <w:sz w:val="20"/>
                <w:szCs w:val="24"/>
                <w:vertAlign w:val="subscript"/>
                <w:lang w:eastAsia="x-none"/>
              </w:rPr>
              <w:t>B</w:t>
            </w:r>
            <w:r w:rsidRPr="00323517">
              <w:rPr>
                <w:rFonts w:ascii="Times" w:eastAsia="Batang" w:hAnsi="Times"/>
                <w:sz w:val="20"/>
                <w:szCs w:val="24"/>
                <w:lang w:eastAsia="x-none"/>
              </w:rPr>
              <w:t>]:</w:t>
            </w:r>
          </w:p>
          <w:p w14:paraId="6D6F3639" w14:textId="77777777" w:rsidR="00323517" w:rsidRPr="00323517" w:rsidRDefault="00323517" w:rsidP="00B377D8">
            <w:pPr>
              <w:numPr>
                <w:ilvl w:val="2"/>
                <w:numId w:val="21"/>
              </w:numPr>
              <w:spacing w:after="0"/>
              <w:contextualSpacing/>
              <w:rPr>
                <w:rFonts w:ascii="Times" w:eastAsia="Batang" w:hAnsi="Times"/>
                <w:sz w:val="20"/>
                <w:szCs w:val="24"/>
                <w:lang w:eastAsia="x-none"/>
              </w:rPr>
            </w:pPr>
            <w:r w:rsidRPr="00323517">
              <w:rPr>
                <w:rFonts w:ascii="Times" w:eastAsia="Batang" w:hAnsi="Times"/>
                <w:i/>
                <w:iCs/>
                <w:sz w:val="20"/>
                <w:szCs w:val="24"/>
                <w:lang w:eastAsia="x-none"/>
              </w:rPr>
              <w:t>T</w:t>
            </w:r>
            <w:r w:rsidRPr="00323517">
              <w:rPr>
                <w:rFonts w:ascii="Times" w:eastAsia="Batang" w:hAnsi="Times"/>
                <w:i/>
                <w:iCs/>
                <w:sz w:val="20"/>
                <w:szCs w:val="24"/>
                <w:vertAlign w:val="subscript"/>
                <w:lang w:eastAsia="x-none"/>
              </w:rPr>
              <w:t>A</w:t>
            </w:r>
            <w:r w:rsidRPr="00323517">
              <w:rPr>
                <w:rFonts w:ascii="Times" w:eastAsia="Batang" w:hAnsi="Times"/>
                <w:sz w:val="20"/>
                <w:szCs w:val="24"/>
                <w:lang w:eastAsia="x-none"/>
              </w:rPr>
              <w:t> and </w:t>
            </w:r>
            <w:r w:rsidRPr="00323517">
              <w:rPr>
                <w:rFonts w:ascii="Times" w:eastAsia="Batang" w:hAnsi="Times"/>
                <w:i/>
                <w:iCs/>
                <w:sz w:val="20"/>
                <w:szCs w:val="24"/>
                <w:lang w:eastAsia="x-none"/>
              </w:rPr>
              <w:t>T</w:t>
            </w:r>
            <w:r w:rsidRPr="00323517">
              <w:rPr>
                <w:rFonts w:ascii="Times" w:eastAsia="Batang" w:hAnsi="Times"/>
                <w:i/>
                <w:iCs/>
                <w:sz w:val="20"/>
                <w:szCs w:val="24"/>
                <w:vertAlign w:val="subscript"/>
                <w:lang w:eastAsia="x-none"/>
              </w:rPr>
              <w:t>B</w:t>
            </w:r>
            <w:r w:rsidRPr="00323517">
              <w:rPr>
                <w:rFonts w:ascii="Times" w:eastAsia="Batang" w:hAnsi="Times"/>
                <w:sz w:val="20"/>
                <w:szCs w:val="24"/>
                <w:lang w:eastAsia="x-none"/>
              </w:rPr>
              <w:t> are both selected such that UE has sensing results for a minimum of </w:t>
            </w:r>
            <w:r w:rsidRPr="00323517">
              <w:rPr>
                <w:rFonts w:ascii="Times" w:eastAsia="Batang" w:hAnsi="Times"/>
                <w:i/>
                <w:iCs/>
                <w:sz w:val="20"/>
                <w:szCs w:val="24"/>
                <w:lang w:eastAsia="x-none"/>
              </w:rPr>
              <w:t>M</w:t>
            </w:r>
            <w:r w:rsidRPr="00323517">
              <w:rPr>
                <w:rFonts w:ascii="Times" w:eastAsia="Batang" w:hAnsi="Times"/>
                <w:sz w:val="20"/>
                <w:szCs w:val="24"/>
                <w:lang w:eastAsia="x-none"/>
              </w:rPr>
              <w:t> consecutive logical slots before </w:t>
            </w:r>
            <w:r w:rsidRPr="00323517">
              <w:rPr>
                <w:rFonts w:ascii="Times" w:eastAsia="Batang" w:hAnsi="Times"/>
                <w:i/>
                <w:iCs/>
                <w:sz w:val="20"/>
                <w:szCs w:val="24"/>
                <w:lang w:eastAsia="x-none"/>
              </w:rPr>
              <w:t>t</w:t>
            </w:r>
            <w:r w:rsidRPr="00323517">
              <w:rPr>
                <w:rFonts w:ascii="Times" w:eastAsia="Batang" w:hAnsi="Times"/>
                <w:i/>
                <w:iCs/>
                <w:sz w:val="20"/>
                <w:szCs w:val="24"/>
                <w:vertAlign w:val="subscript"/>
                <w:lang w:eastAsia="x-none"/>
              </w:rPr>
              <w:t>y0</w:t>
            </w:r>
            <w:r w:rsidRPr="00323517">
              <w:rPr>
                <w:rFonts w:ascii="Times" w:eastAsia="Batang" w:hAnsi="Times"/>
                <w:sz w:val="20"/>
                <w:szCs w:val="24"/>
                <w:lang w:eastAsia="x-none"/>
              </w:rPr>
              <w:t>, where </w:t>
            </w:r>
            <w:r w:rsidRPr="00323517">
              <w:rPr>
                <w:rFonts w:ascii="Times" w:eastAsia="Batang" w:hAnsi="Times"/>
                <w:i/>
                <w:iCs/>
                <w:sz w:val="20"/>
                <w:szCs w:val="24"/>
                <w:lang w:eastAsia="x-none"/>
              </w:rPr>
              <w:t>t</w:t>
            </w:r>
            <w:r w:rsidRPr="00323517">
              <w:rPr>
                <w:rFonts w:ascii="Times" w:eastAsia="Batang" w:hAnsi="Times"/>
                <w:i/>
                <w:iCs/>
                <w:sz w:val="20"/>
                <w:szCs w:val="24"/>
                <w:vertAlign w:val="subscript"/>
                <w:lang w:eastAsia="x-none"/>
              </w:rPr>
              <w:t>y0</w:t>
            </w:r>
            <w:r w:rsidRPr="00323517">
              <w:rPr>
                <w:rFonts w:ascii="Times" w:eastAsia="Batang" w:hAnsi="Times"/>
                <w:sz w:val="20"/>
                <w:szCs w:val="24"/>
                <w:lang w:eastAsia="x-none"/>
              </w:rPr>
              <w:t> is the first slot of the selected </w:t>
            </w:r>
            <w:r w:rsidRPr="00323517">
              <w:rPr>
                <w:rFonts w:ascii="Times" w:eastAsia="Batang" w:hAnsi="Times"/>
                <w:i/>
                <w:iCs/>
                <w:sz w:val="20"/>
                <w:szCs w:val="24"/>
                <w:lang w:eastAsia="x-none"/>
              </w:rPr>
              <w:t>Y’</w:t>
            </w:r>
            <w:r w:rsidRPr="00323517">
              <w:rPr>
                <w:rFonts w:ascii="Times" w:eastAsia="Batang" w:hAnsi="Times"/>
                <w:sz w:val="20"/>
                <w:szCs w:val="24"/>
                <w:lang w:eastAsia="x-none"/>
              </w:rPr>
              <w:t> candidate slots.</w:t>
            </w:r>
          </w:p>
          <w:p w14:paraId="5E80120E" w14:textId="77777777" w:rsidR="00323517" w:rsidRPr="00323517" w:rsidRDefault="00323517" w:rsidP="00B377D8">
            <w:pPr>
              <w:numPr>
                <w:ilvl w:val="3"/>
                <w:numId w:val="21"/>
              </w:numPr>
              <w:spacing w:after="0"/>
              <w:contextualSpacing/>
              <w:rPr>
                <w:rFonts w:ascii="Times" w:eastAsia="Batang" w:hAnsi="Times"/>
                <w:sz w:val="20"/>
                <w:szCs w:val="24"/>
                <w:lang w:eastAsia="x-none"/>
              </w:rPr>
            </w:pPr>
            <w:r w:rsidRPr="00323517">
              <w:rPr>
                <w:rFonts w:ascii="Times" w:eastAsia="Batang" w:hAnsi="Times"/>
                <w:sz w:val="20"/>
                <w:szCs w:val="24"/>
                <w:lang w:eastAsia="x-none"/>
              </w:rPr>
              <w:t>FFS: By default, </w:t>
            </w:r>
            <w:r w:rsidRPr="00323517">
              <w:rPr>
                <w:rFonts w:ascii="Times" w:eastAsia="Batang" w:hAnsi="Times"/>
                <w:i/>
                <w:iCs/>
                <w:sz w:val="20"/>
                <w:szCs w:val="24"/>
                <w:lang w:eastAsia="x-none"/>
              </w:rPr>
              <w:t>M</w:t>
            </w:r>
            <w:r w:rsidRPr="00323517">
              <w:rPr>
                <w:rFonts w:ascii="Times" w:eastAsia="Batang" w:hAnsi="Times"/>
                <w:sz w:val="20"/>
                <w:szCs w:val="24"/>
                <w:lang w:eastAsia="x-none"/>
              </w:rPr>
              <w:t> is 31 unless (pre-)configured with another value, or M is (pre-)configured based on transmission priority</w:t>
            </w:r>
          </w:p>
          <w:p w14:paraId="72418BE8" w14:textId="77777777" w:rsidR="00323517" w:rsidRPr="00323517" w:rsidRDefault="00323517" w:rsidP="00B377D8">
            <w:pPr>
              <w:numPr>
                <w:ilvl w:val="3"/>
                <w:numId w:val="21"/>
              </w:numPr>
              <w:spacing w:after="0"/>
              <w:contextualSpacing/>
              <w:rPr>
                <w:rFonts w:ascii="Times" w:eastAsia="Batang" w:hAnsi="Times"/>
                <w:strike/>
                <w:sz w:val="20"/>
                <w:szCs w:val="24"/>
                <w:lang w:eastAsia="x-none"/>
              </w:rPr>
            </w:pPr>
            <w:r w:rsidRPr="00323517">
              <w:rPr>
                <w:rFonts w:ascii="Times" w:eastAsia="Batang" w:hAnsi="Times"/>
                <w:sz w:val="20"/>
                <w:szCs w:val="24"/>
                <w:lang w:eastAsia="x-none"/>
              </w:rPr>
              <w:t xml:space="preserve">FFS the range of (pre-)configured </w:t>
            </w:r>
            <w:r w:rsidRPr="00323517">
              <w:rPr>
                <w:rFonts w:ascii="Times" w:eastAsia="Batang" w:hAnsi="Times"/>
                <w:i/>
                <w:iCs/>
                <w:sz w:val="20"/>
                <w:szCs w:val="24"/>
                <w:lang w:eastAsia="x-none"/>
              </w:rPr>
              <w:t>M</w:t>
            </w:r>
            <w:r w:rsidRPr="00323517">
              <w:rPr>
                <w:rFonts w:ascii="Times" w:eastAsia="Batang" w:hAnsi="Times"/>
                <w:sz w:val="20"/>
                <w:szCs w:val="24"/>
                <w:lang w:eastAsia="x-none"/>
              </w:rPr>
              <w:t xml:space="preserve"> from a TBD lowest value up to 30</w:t>
            </w:r>
          </w:p>
          <w:p w14:paraId="57A147E7" w14:textId="77777777" w:rsidR="00323517" w:rsidRPr="00323517" w:rsidRDefault="00323517" w:rsidP="00B377D8">
            <w:pPr>
              <w:numPr>
                <w:ilvl w:val="3"/>
                <w:numId w:val="21"/>
              </w:numPr>
              <w:spacing w:after="0"/>
              <w:contextualSpacing/>
              <w:rPr>
                <w:rFonts w:ascii="Times" w:eastAsia="Batang" w:hAnsi="Times"/>
                <w:sz w:val="20"/>
                <w:szCs w:val="24"/>
                <w:lang w:eastAsia="x-none"/>
              </w:rPr>
            </w:pPr>
            <w:r w:rsidRPr="00323517">
              <w:rPr>
                <w:rFonts w:ascii="Times" w:eastAsia="Batang" w:hAnsi="Times"/>
                <w:sz w:val="20"/>
                <w:szCs w:val="24"/>
                <w:lang w:eastAsia="x-none"/>
              </w:rPr>
              <w:t xml:space="preserve">FFS: how to handle the case when the minimum </w:t>
            </w:r>
            <w:r w:rsidRPr="00323517">
              <w:rPr>
                <w:rFonts w:ascii="Times" w:eastAsia="Batang" w:hAnsi="Times"/>
                <w:i/>
                <w:iCs/>
                <w:sz w:val="20"/>
                <w:szCs w:val="24"/>
                <w:lang w:eastAsia="x-none"/>
              </w:rPr>
              <w:t>M</w:t>
            </w:r>
            <w:r w:rsidRPr="00323517">
              <w:rPr>
                <w:rFonts w:ascii="Times" w:eastAsia="Batang" w:hAnsi="Times"/>
                <w:sz w:val="20"/>
                <w:szCs w:val="24"/>
                <w:lang w:eastAsia="x-none"/>
              </w:rPr>
              <w:t xml:space="preserve"> slots for CPS cannot be guaranteed</w:t>
            </w:r>
          </w:p>
          <w:p w14:paraId="6150563D" w14:textId="77777777" w:rsidR="00323517" w:rsidRPr="00323517" w:rsidRDefault="00323517" w:rsidP="00B377D8">
            <w:pPr>
              <w:numPr>
                <w:ilvl w:val="1"/>
                <w:numId w:val="21"/>
              </w:numPr>
              <w:spacing w:after="0"/>
              <w:contextualSpacing/>
              <w:rPr>
                <w:rFonts w:ascii="Times" w:eastAsia="Batang" w:hAnsi="Times"/>
                <w:sz w:val="20"/>
                <w:szCs w:val="24"/>
                <w:lang w:eastAsia="x-none"/>
              </w:rPr>
            </w:pPr>
            <w:r w:rsidRPr="00323517">
              <w:rPr>
                <w:rFonts w:ascii="Times" w:eastAsia="Batang" w:hAnsi="Times"/>
                <w:sz w:val="20"/>
                <w:szCs w:val="24"/>
                <w:lang w:eastAsia="x-none"/>
              </w:rPr>
              <w:t>FFS: RSW in case of CPS only</w:t>
            </w:r>
          </w:p>
          <w:p w14:paraId="62093C86" w14:textId="77777777" w:rsidR="00323517" w:rsidRPr="00323517" w:rsidRDefault="00323517" w:rsidP="00B377D8">
            <w:pPr>
              <w:numPr>
                <w:ilvl w:val="0"/>
                <w:numId w:val="21"/>
              </w:numPr>
              <w:spacing w:after="0"/>
              <w:contextualSpacing/>
              <w:rPr>
                <w:rFonts w:ascii="Times" w:eastAsia="Batang" w:hAnsi="Times"/>
                <w:sz w:val="20"/>
                <w:szCs w:val="24"/>
                <w:lang w:eastAsia="x-none"/>
              </w:rPr>
            </w:pPr>
            <w:r w:rsidRPr="00323517">
              <w:rPr>
                <w:rFonts w:ascii="Times" w:eastAsia="Batang" w:hAnsi="Times"/>
                <w:sz w:val="20"/>
                <w:szCs w:val="24"/>
                <w:lang w:eastAsia="x-none"/>
              </w:rPr>
              <w:t>Approach 2: (</w:t>
            </w:r>
            <w:r w:rsidRPr="00323517">
              <w:rPr>
                <w:rFonts w:ascii="Times" w:eastAsia="Batang" w:hAnsi="Times"/>
                <w:i/>
                <w:iCs/>
                <w:sz w:val="20"/>
                <w:szCs w:val="24"/>
                <w:lang w:eastAsia="x-none"/>
              </w:rPr>
              <w:t>S</w:t>
            </w:r>
            <w:r w:rsidRPr="00323517">
              <w:rPr>
                <w:rFonts w:ascii="Times" w:eastAsia="Batang" w:hAnsi="Times"/>
                <w:i/>
                <w:iCs/>
                <w:sz w:val="20"/>
                <w:szCs w:val="24"/>
                <w:vertAlign w:val="subscript"/>
                <w:lang w:eastAsia="x-none"/>
              </w:rPr>
              <w:t>A</w:t>
            </w:r>
            <w:r w:rsidRPr="00323517">
              <w:rPr>
                <w:rFonts w:ascii="Times" w:eastAsia="Batang" w:hAnsi="Times"/>
                <w:sz w:val="20"/>
                <w:szCs w:val="24"/>
                <w:lang w:eastAsia="x-none"/>
              </w:rPr>
              <w:t> is initialized based on all candidate single-slot resources and guarantee a minimum of </w:t>
            </w:r>
            <w:r w:rsidRPr="00323517">
              <w:rPr>
                <w:rFonts w:ascii="Times" w:eastAsia="Batang" w:hAnsi="Times"/>
                <w:i/>
                <w:iCs/>
                <w:sz w:val="20"/>
                <w:szCs w:val="24"/>
                <w:lang w:eastAsia="x-none"/>
              </w:rPr>
              <w:t>M</w:t>
            </w:r>
            <w:r w:rsidRPr="00323517">
              <w:rPr>
                <w:rFonts w:ascii="Times" w:eastAsia="Batang" w:hAnsi="Times"/>
                <w:sz w:val="20"/>
                <w:szCs w:val="24"/>
                <w:lang w:eastAsia="x-none"/>
              </w:rPr>
              <w:t> slots for CPS)</w:t>
            </w:r>
          </w:p>
          <w:p w14:paraId="1763BCC5" w14:textId="77777777" w:rsidR="00323517" w:rsidRPr="00323517" w:rsidRDefault="00323517" w:rsidP="00B377D8">
            <w:pPr>
              <w:numPr>
                <w:ilvl w:val="1"/>
                <w:numId w:val="21"/>
              </w:numPr>
              <w:spacing w:after="0"/>
              <w:contextualSpacing/>
              <w:rPr>
                <w:rFonts w:ascii="Times" w:eastAsia="Batang" w:hAnsi="Times"/>
                <w:sz w:val="20"/>
                <w:szCs w:val="24"/>
                <w:lang w:eastAsia="x-none"/>
              </w:rPr>
            </w:pPr>
            <w:r w:rsidRPr="00323517">
              <w:rPr>
                <w:rFonts w:ascii="Times" w:eastAsia="Batang" w:hAnsi="Times"/>
                <w:sz w:val="20"/>
                <w:szCs w:val="24"/>
                <w:lang w:eastAsia="x-none"/>
              </w:rPr>
              <w:t>Candidate resource set (</w:t>
            </w:r>
            <w:r w:rsidRPr="00323517">
              <w:rPr>
                <w:rFonts w:ascii="Times" w:eastAsia="Batang" w:hAnsi="Times"/>
                <w:i/>
                <w:iCs/>
                <w:sz w:val="20"/>
                <w:szCs w:val="24"/>
                <w:lang w:eastAsia="x-none"/>
              </w:rPr>
              <w:t>S</w:t>
            </w:r>
            <w:r w:rsidRPr="00323517">
              <w:rPr>
                <w:rFonts w:ascii="Times" w:eastAsia="Batang" w:hAnsi="Times"/>
                <w:i/>
                <w:iCs/>
                <w:sz w:val="20"/>
                <w:szCs w:val="24"/>
                <w:vertAlign w:val="subscript"/>
                <w:lang w:eastAsia="x-none"/>
              </w:rPr>
              <w:t>A</w:t>
            </w:r>
            <w:r w:rsidRPr="00323517">
              <w:rPr>
                <w:rFonts w:ascii="Times" w:eastAsia="Batang" w:hAnsi="Times"/>
                <w:sz w:val="20"/>
                <w:szCs w:val="24"/>
                <w:lang w:eastAsia="x-none"/>
              </w:rPr>
              <w:t>) is initialized to the set of all candidate single-slot resources in [</w:t>
            </w:r>
            <w:r w:rsidRPr="00323517">
              <w:rPr>
                <w:rFonts w:ascii="Times" w:eastAsia="Batang" w:hAnsi="Times"/>
                <w:i/>
                <w:iCs/>
                <w:sz w:val="20"/>
                <w:szCs w:val="24"/>
                <w:lang w:eastAsia="x-none"/>
              </w:rPr>
              <w:t>n+T</w:t>
            </w:r>
            <w:r w:rsidRPr="00323517">
              <w:rPr>
                <w:rFonts w:ascii="Times" w:eastAsia="Batang" w:hAnsi="Times"/>
                <w:i/>
                <w:iCs/>
                <w:sz w:val="20"/>
                <w:szCs w:val="24"/>
                <w:vertAlign w:val="subscript"/>
                <w:lang w:eastAsia="x-none"/>
              </w:rPr>
              <w:t>B</w:t>
            </w:r>
            <w:r w:rsidRPr="00323517">
              <w:rPr>
                <w:rFonts w:ascii="Times" w:eastAsia="Batang" w:hAnsi="Times"/>
                <w:i/>
                <w:iCs/>
                <w:sz w:val="20"/>
                <w:szCs w:val="24"/>
                <w:lang w:eastAsia="x-none"/>
              </w:rPr>
              <w:t>+T</w:t>
            </w:r>
            <w:r w:rsidRPr="00323517">
              <w:rPr>
                <w:rFonts w:ascii="Times" w:eastAsia="Batang" w:hAnsi="Times"/>
                <w:i/>
                <w:iCs/>
                <w:sz w:val="20"/>
                <w:szCs w:val="24"/>
                <w:vertAlign w:val="subscript"/>
                <w:lang w:eastAsia="x-none"/>
              </w:rPr>
              <w:t>proc,0</w:t>
            </w:r>
            <w:r w:rsidRPr="00323517">
              <w:rPr>
                <w:rFonts w:ascii="Times" w:eastAsia="Batang" w:hAnsi="Times"/>
                <w:i/>
                <w:iCs/>
                <w:sz w:val="20"/>
                <w:szCs w:val="24"/>
                <w:lang w:eastAsia="x-none"/>
              </w:rPr>
              <w:t>+T</w:t>
            </w:r>
            <w:r w:rsidRPr="00323517">
              <w:rPr>
                <w:rFonts w:ascii="Times" w:eastAsia="Batang" w:hAnsi="Times"/>
                <w:i/>
                <w:iCs/>
                <w:sz w:val="20"/>
                <w:szCs w:val="24"/>
                <w:vertAlign w:val="subscript"/>
                <w:lang w:eastAsia="x-none"/>
              </w:rPr>
              <w:t>proc,1</w:t>
            </w:r>
            <w:r w:rsidRPr="00323517">
              <w:rPr>
                <w:rFonts w:ascii="Times" w:eastAsia="Batang" w:hAnsi="Times"/>
                <w:sz w:val="20"/>
                <w:szCs w:val="24"/>
                <w:lang w:eastAsia="x-none"/>
              </w:rPr>
              <w:t xml:space="preserve">, </w:t>
            </w:r>
            <w:r w:rsidRPr="00323517">
              <w:rPr>
                <w:rFonts w:ascii="Times" w:eastAsia="Batang" w:hAnsi="Times"/>
                <w:i/>
                <w:iCs/>
                <w:sz w:val="20"/>
                <w:szCs w:val="24"/>
                <w:lang w:eastAsia="x-none"/>
              </w:rPr>
              <w:t>n+T</w:t>
            </w:r>
            <w:r w:rsidRPr="00323517">
              <w:rPr>
                <w:rFonts w:ascii="Times" w:eastAsia="Batang" w:hAnsi="Times"/>
                <w:i/>
                <w:iCs/>
                <w:sz w:val="20"/>
                <w:szCs w:val="24"/>
                <w:vertAlign w:val="subscript"/>
                <w:lang w:eastAsia="x-none"/>
              </w:rPr>
              <w:t>2</w:t>
            </w:r>
            <w:r w:rsidRPr="00323517">
              <w:rPr>
                <w:rFonts w:ascii="Times" w:eastAsia="Batang" w:hAnsi="Times"/>
                <w:sz w:val="20"/>
                <w:szCs w:val="24"/>
                <w:lang w:eastAsia="x-none"/>
              </w:rPr>
              <w:t>], where </w:t>
            </w:r>
            <w:r w:rsidRPr="00323517">
              <w:rPr>
                <w:rFonts w:ascii="Times" w:eastAsia="Batang" w:hAnsi="Times"/>
                <w:i/>
                <w:iCs/>
                <w:sz w:val="20"/>
                <w:szCs w:val="24"/>
                <w:lang w:eastAsia="x-none"/>
              </w:rPr>
              <w:t>T</w:t>
            </w:r>
            <w:r w:rsidRPr="00323517">
              <w:rPr>
                <w:rFonts w:ascii="Times" w:eastAsia="Batang" w:hAnsi="Times"/>
                <w:i/>
                <w:iCs/>
                <w:sz w:val="20"/>
                <w:szCs w:val="24"/>
                <w:vertAlign w:val="subscript"/>
                <w:lang w:eastAsia="x-none"/>
              </w:rPr>
              <w:t>B</w:t>
            </w:r>
            <w:r w:rsidRPr="00323517">
              <w:rPr>
                <w:rFonts w:ascii="Times" w:eastAsia="Batang" w:hAnsi="Times"/>
                <w:sz w:val="20"/>
                <w:szCs w:val="24"/>
                <w:lang w:eastAsia="x-none"/>
              </w:rPr>
              <w:t> is selected by the UE such that length of [</w:t>
            </w:r>
            <w:r w:rsidRPr="00323517">
              <w:rPr>
                <w:rFonts w:ascii="Times" w:eastAsia="Batang" w:hAnsi="Times"/>
                <w:i/>
                <w:iCs/>
                <w:sz w:val="20"/>
                <w:szCs w:val="24"/>
                <w:lang w:eastAsia="x-none"/>
              </w:rPr>
              <w:t>n+T</w:t>
            </w:r>
            <w:r w:rsidRPr="00323517">
              <w:rPr>
                <w:rFonts w:ascii="Times" w:eastAsia="Batang" w:hAnsi="Times"/>
                <w:i/>
                <w:iCs/>
                <w:sz w:val="20"/>
                <w:szCs w:val="24"/>
                <w:vertAlign w:val="subscript"/>
                <w:lang w:eastAsia="x-none"/>
              </w:rPr>
              <w:t>B</w:t>
            </w:r>
            <w:r w:rsidRPr="00323517">
              <w:rPr>
                <w:rFonts w:ascii="Times" w:eastAsia="Batang" w:hAnsi="Times"/>
                <w:i/>
                <w:iCs/>
                <w:sz w:val="20"/>
                <w:szCs w:val="24"/>
                <w:lang w:eastAsia="x-none"/>
              </w:rPr>
              <w:t>+T</w:t>
            </w:r>
            <w:r w:rsidRPr="00323517">
              <w:rPr>
                <w:rFonts w:ascii="Times" w:eastAsia="Batang" w:hAnsi="Times"/>
                <w:i/>
                <w:iCs/>
                <w:sz w:val="20"/>
                <w:szCs w:val="24"/>
                <w:vertAlign w:val="subscript"/>
                <w:lang w:eastAsia="x-none"/>
              </w:rPr>
              <w:t>proc,0</w:t>
            </w:r>
            <w:r w:rsidRPr="00323517">
              <w:rPr>
                <w:rFonts w:ascii="Times" w:eastAsia="Batang" w:hAnsi="Times"/>
                <w:i/>
                <w:iCs/>
                <w:sz w:val="20"/>
                <w:szCs w:val="24"/>
                <w:lang w:eastAsia="x-none"/>
              </w:rPr>
              <w:t>+T</w:t>
            </w:r>
            <w:r w:rsidRPr="00323517">
              <w:rPr>
                <w:rFonts w:ascii="Times" w:eastAsia="Batang" w:hAnsi="Times"/>
                <w:i/>
                <w:iCs/>
                <w:sz w:val="20"/>
                <w:szCs w:val="24"/>
                <w:vertAlign w:val="subscript"/>
                <w:lang w:eastAsia="x-none"/>
              </w:rPr>
              <w:t>proc,1</w:t>
            </w:r>
            <w:r w:rsidRPr="00323517">
              <w:rPr>
                <w:rFonts w:ascii="Times" w:eastAsia="Batang" w:hAnsi="Times"/>
                <w:sz w:val="20"/>
                <w:szCs w:val="24"/>
                <w:lang w:eastAsia="x-none"/>
              </w:rPr>
              <w:t xml:space="preserve">, </w:t>
            </w:r>
            <w:r w:rsidRPr="00323517">
              <w:rPr>
                <w:rFonts w:ascii="Times" w:eastAsia="Batang" w:hAnsi="Times"/>
                <w:i/>
                <w:iCs/>
                <w:sz w:val="20"/>
                <w:szCs w:val="24"/>
                <w:lang w:eastAsia="x-none"/>
              </w:rPr>
              <w:t>n+T</w:t>
            </w:r>
            <w:r w:rsidRPr="00323517">
              <w:rPr>
                <w:rFonts w:ascii="Times" w:eastAsia="Batang" w:hAnsi="Times"/>
                <w:i/>
                <w:iCs/>
                <w:sz w:val="20"/>
                <w:szCs w:val="24"/>
                <w:vertAlign w:val="subscript"/>
                <w:lang w:eastAsia="x-none"/>
              </w:rPr>
              <w:t>2</w:t>
            </w:r>
            <w:r w:rsidRPr="00323517">
              <w:rPr>
                <w:rFonts w:ascii="Times" w:eastAsia="Batang" w:hAnsi="Times"/>
                <w:sz w:val="20"/>
                <w:szCs w:val="24"/>
                <w:lang w:eastAsia="x-none"/>
              </w:rPr>
              <w:t>] ≥ </w:t>
            </w:r>
            <w:r w:rsidRPr="00323517">
              <w:rPr>
                <w:rFonts w:ascii="Times" w:eastAsia="Batang" w:hAnsi="Times"/>
                <w:i/>
                <w:iCs/>
                <w:sz w:val="20"/>
                <w:szCs w:val="24"/>
                <w:lang w:eastAsia="x-none"/>
              </w:rPr>
              <w:t>T</w:t>
            </w:r>
            <w:r w:rsidRPr="00323517">
              <w:rPr>
                <w:rFonts w:ascii="Times" w:eastAsia="Batang" w:hAnsi="Times"/>
                <w:i/>
                <w:iCs/>
                <w:sz w:val="20"/>
                <w:szCs w:val="24"/>
                <w:vertAlign w:val="subscript"/>
                <w:lang w:eastAsia="x-none"/>
              </w:rPr>
              <w:t>2min</w:t>
            </w:r>
            <w:r w:rsidRPr="00323517">
              <w:rPr>
                <w:rFonts w:ascii="Times" w:eastAsia="Batang" w:hAnsi="Times"/>
                <w:sz w:val="20"/>
                <w:szCs w:val="24"/>
                <w:lang w:eastAsia="x-none"/>
              </w:rPr>
              <w:t>.</w:t>
            </w:r>
          </w:p>
          <w:p w14:paraId="684D8E1B" w14:textId="77777777" w:rsidR="00323517" w:rsidRPr="00323517" w:rsidRDefault="00323517" w:rsidP="00B377D8">
            <w:pPr>
              <w:numPr>
                <w:ilvl w:val="2"/>
                <w:numId w:val="21"/>
              </w:numPr>
              <w:spacing w:after="0"/>
              <w:contextualSpacing/>
              <w:rPr>
                <w:rFonts w:ascii="Times" w:eastAsia="Batang" w:hAnsi="Times"/>
                <w:sz w:val="20"/>
                <w:szCs w:val="24"/>
                <w:lang w:eastAsia="x-none"/>
              </w:rPr>
            </w:pPr>
            <w:r w:rsidRPr="00323517">
              <w:rPr>
                <w:rFonts w:ascii="Times" w:eastAsia="Batang" w:hAnsi="Times"/>
                <w:i/>
                <w:iCs/>
                <w:sz w:val="20"/>
                <w:szCs w:val="24"/>
                <w:lang w:eastAsia="x-none"/>
              </w:rPr>
              <w:t>T</w:t>
            </w:r>
            <w:r w:rsidRPr="00323517">
              <w:rPr>
                <w:rFonts w:ascii="Times" w:eastAsia="Batang" w:hAnsi="Times"/>
                <w:i/>
                <w:iCs/>
                <w:sz w:val="20"/>
                <w:szCs w:val="24"/>
                <w:vertAlign w:val="subscript"/>
                <w:lang w:eastAsia="x-none"/>
              </w:rPr>
              <w:t>proc,0</w:t>
            </w:r>
            <w:r w:rsidRPr="00323517">
              <w:rPr>
                <w:rFonts w:ascii="Times" w:eastAsia="Batang" w:hAnsi="Times"/>
                <w:sz w:val="20"/>
                <w:szCs w:val="24"/>
                <w:lang w:eastAsia="x-none"/>
              </w:rPr>
              <w:t>, </w:t>
            </w:r>
            <w:r w:rsidRPr="00323517">
              <w:rPr>
                <w:rFonts w:ascii="Times" w:eastAsia="Batang" w:hAnsi="Times"/>
                <w:i/>
                <w:iCs/>
                <w:sz w:val="20"/>
                <w:szCs w:val="24"/>
                <w:lang w:eastAsia="x-none"/>
              </w:rPr>
              <w:t>T</w:t>
            </w:r>
            <w:r w:rsidRPr="00323517">
              <w:rPr>
                <w:rFonts w:ascii="Times" w:eastAsia="Batang" w:hAnsi="Times"/>
                <w:i/>
                <w:iCs/>
                <w:sz w:val="20"/>
                <w:szCs w:val="24"/>
                <w:vertAlign w:val="subscript"/>
                <w:lang w:eastAsia="x-none"/>
              </w:rPr>
              <w:t>proc,1</w:t>
            </w:r>
            <w:r w:rsidRPr="00323517">
              <w:rPr>
                <w:rFonts w:ascii="Times" w:eastAsia="Batang" w:hAnsi="Times"/>
                <w:sz w:val="20"/>
                <w:szCs w:val="24"/>
                <w:lang w:eastAsia="x-none"/>
              </w:rPr>
              <w:t> are in units of physical time/slots</w:t>
            </w:r>
          </w:p>
          <w:p w14:paraId="02519906" w14:textId="77777777" w:rsidR="00323517" w:rsidRPr="00323517" w:rsidRDefault="00323517" w:rsidP="00B377D8">
            <w:pPr>
              <w:numPr>
                <w:ilvl w:val="2"/>
                <w:numId w:val="21"/>
              </w:numPr>
              <w:spacing w:after="0"/>
              <w:contextualSpacing/>
              <w:rPr>
                <w:rFonts w:ascii="Times" w:eastAsia="Batang" w:hAnsi="Times"/>
                <w:sz w:val="20"/>
                <w:szCs w:val="24"/>
                <w:lang w:eastAsia="x-none"/>
              </w:rPr>
            </w:pPr>
            <w:r w:rsidRPr="00323517">
              <w:rPr>
                <w:rFonts w:ascii="Times" w:eastAsia="Batang" w:hAnsi="Times"/>
                <w:sz w:val="20"/>
                <w:szCs w:val="24"/>
                <w:lang w:eastAsia="x-none"/>
              </w:rPr>
              <w:t>FFS whether/how to prioritize/select resources based on partial sensing results (if PBPS is performed).</w:t>
            </w:r>
          </w:p>
          <w:p w14:paraId="0F682E49" w14:textId="77777777" w:rsidR="00323517" w:rsidRPr="00323517" w:rsidRDefault="00323517" w:rsidP="00B377D8">
            <w:pPr>
              <w:numPr>
                <w:ilvl w:val="1"/>
                <w:numId w:val="21"/>
              </w:numPr>
              <w:spacing w:after="0"/>
              <w:contextualSpacing/>
              <w:rPr>
                <w:rFonts w:ascii="Times" w:eastAsia="Batang" w:hAnsi="Times"/>
                <w:sz w:val="20"/>
                <w:szCs w:val="24"/>
                <w:lang w:eastAsia="x-none"/>
              </w:rPr>
            </w:pPr>
            <w:r w:rsidRPr="00323517">
              <w:rPr>
                <w:rFonts w:ascii="Times" w:eastAsia="Batang" w:hAnsi="Times"/>
                <w:sz w:val="20"/>
                <w:szCs w:val="24"/>
                <w:lang w:eastAsia="x-none"/>
              </w:rPr>
              <w:t>For the CPS monitoring window [</w:t>
            </w:r>
            <w:r w:rsidRPr="00323517">
              <w:rPr>
                <w:rFonts w:ascii="Times" w:eastAsia="Batang" w:hAnsi="Times"/>
                <w:i/>
                <w:iCs/>
                <w:sz w:val="20"/>
                <w:szCs w:val="24"/>
                <w:lang w:eastAsia="x-none"/>
              </w:rPr>
              <w:t>n</w:t>
            </w:r>
            <w:r w:rsidRPr="00323517">
              <w:rPr>
                <w:rFonts w:ascii="Times" w:eastAsia="Batang" w:hAnsi="Times"/>
                <w:sz w:val="20"/>
                <w:szCs w:val="24"/>
                <w:lang w:eastAsia="x-none"/>
              </w:rPr>
              <w:t>+</w:t>
            </w:r>
            <w:r w:rsidRPr="00323517">
              <w:rPr>
                <w:rFonts w:ascii="Times" w:eastAsia="Batang" w:hAnsi="Times"/>
                <w:i/>
                <w:iCs/>
                <w:sz w:val="20"/>
                <w:szCs w:val="24"/>
                <w:lang w:eastAsia="x-none"/>
              </w:rPr>
              <w:t>T</w:t>
            </w:r>
            <w:r w:rsidRPr="00323517">
              <w:rPr>
                <w:rFonts w:ascii="Times" w:eastAsia="Batang" w:hAnsi="Times"/>
                <w:sz w:val="20"/>
                <w:szCs w:val="24"/>
                <w:vertAlign w:val="subscript"/>
                <w:lang w:eastAsia="x-none"/>
              </w:rPr>
              <w:t>A</w:t>
            </w:r>
            <w:r w:rsidRPr="00323517">
              <w:rPr>
                <w:rFonts w:ascii="Times" w:eastAsia="Batang" w:hAnsi="Times"/>
                <w:sz w:val="20"/>
                <w:szCs w:val="24"/>
                <w:lang w:eastAsia="x-none"/>
              </w:rPr>
              <w:t>, </w:t>
            </w:r>
            <w:r w:rsidRPr="00323517">
              <w:rPr>
                <w:rFonts w:ascii="Times" w:eastAsia="Batang" w:hAnsi="Times"/>
                <w:i/>
                <w:iCs/>
                <w:sz w:val="20"/>
                <w:szCs w:val="24"/>
                <w:lang w:eastAsia="x-none"/>
              </w:rPr>
              <w:t>n</w:t>
            </w:r>
            <w:r w:rsidRPr="00323517">
              <w:rPr>
                <w:rFonts w:ascii="Times" w:eastAsia="Batang" w:hAnsi="Times"/>
                <w:sz w:val="20"/>
                <w:szCs w:val="24"/>
                <w:lang w:eastAsia="x-none"/>
              </w:rPr>
              <w:t>+</w:t>
            </w:r>
            <w:r w:rsidRPr="00323517">
              <w:rPr>
                <w:rFonts w:ascii="Times" w:eastAsia="Batang" w:hAnsi="Times"/>
                <w:i/>
                <w:iCs/>
                <w:sz w:val="20"/>
                <w:szCs w:val="24"/>
                <w:lang w:eastAsia="x-none"/>
              </w:rPr>
              <w:t>T</w:t>
            </w:r>
            <w:r w:rsidRPr="00323517">
              <w:rPr>
                <w:rFonts w:ascii="Times" w:eastAsia="Batang" w:hAnsi="Times"/>
                <w:sz w:val="20"/>
                <w:szCs w:val="24"/>
                <w:vertAlign w:val="subscript"/>
                <w:lang w:eastAsia="x-none"/>
              </w:rPr>
              <w:t>B</w:t>
            </w:r>
            <w:r w:rsidRPr="00323517">
              <w:rPr>
                <w:rFonts w:ascii="Times" w:eastAsia="Batang" w:hAnsi="Times"/>
                <w:sz w:val="20"/>
                <w:szCs w:val="24"/>
                <w:lang w:eastAsia="x-none"/>
              </w:rPr>
              <w:t>]:</w:t>
            </w:r>
          </w:p>
          <w:p w14:paraId="2AC4555B" w14:textId="77777777" w:rsidR="00323517" w:rsidRPr="00323517" w:rsidRDefault="00323517" w:rsidP="00B377D8">
            <w:pPr>
              <w:numPr>
                <w:ilvl w:val="2"/>
                <w:numId w:val="21"/>
              </w:numPr>
              <w:spacing w:after="0"/>
              <w:contextualSpacing/>
              <w:rPr>
                <w:rFonts w:ascii="Times" w:eastAsia="Batang" w:hAnsi="Times"/>
                <w:sz w:val="22"/>
                <w:szCs w:val="22"/>
                <w:lang w:eastAsia="x-none"/>
              </w:rPr>
            </w:pPr>
            <w:r w:rsidRPr="00323517">
              <w:rPr>
                <w:rFonts w:ascii="Times" w:eastAsia="Batang" w:hAnsi="Times"/>
                <w:i/>
                <w:iCs/>
                <w:sz w:val="20"/>
                <w:szCs w:val="24"/>
                <w:lang w:eastAsia="x-none"/>
              </w:rPr>
              <w:t>T</w:t>
            </w:r>
            <w:r w:rsidRPr="00323517">
              <w:rPr>
                <w:rFonts w:ascii="Times" w:eastAsia="Batang" w:hAnsi="Times"/>
                <w:sz w:val="20"/>
                <w:szCs w:val="24"/>
                <w:vertAlign w:val="subscript"/>
                <w:lang w:eastAsia="x-none"/>
              </w:rPr>
              <w:t>A</w:t>
            </w:r>
            <w:r w:rsidRPr="00323517">
              <w:rPr>
                <w:rFonts w:ascii="Times" w:eastAsia="Batang" w:hAnsi="Times"/>
                <w:sz w:val="20"/>
                <w:szCs w:val="24"/>
                <w:lang w:eastAsia="x-none"/>
              </w:rPr>
              <w:t> = X</w:t>
            </w:r>
          </w:p>
          <w:p w14:paraId="490B3C54" w14:textId="77777777" w:rsidR="00323517" w:rsidRPr="00323517" w:rsidRDefault="00323517" w:rsidP="00B377D8">
            <w:pPr>
              <w:numPr>
                <w:ilvl w:val="3"/>
                <w:numId w:val="21"/>
              </w:numPr>
              <w:spacing w:after="0"/>
              <w:contextualSpacing/>
              <w:rPr>
                <w:rFonts w:ascii="Times" w:eastAsia="Batang" w:hAnsi="Times"/>
                <w:sz w:val="20"/>
                <w:lang w:eastAsia="x-none"/>
              </w:rPr>
            </w:pPr>
            <w:r w:rsidRPr="00323517">
              <w:rPr>
                <w:rFonts w:ascii="Times" w:eastAsia="Batang" w:hAnsi="Times"/>
                <w:sz w:val="20"/>
                <w:szCs w:val="24"/>
                <w:lang w:eastAsia="x-none"/>
              </w:rPr>
              <w:t xml:space="preserve">FFS value X for </w:t>
            </w:r>
            <w:r w:rsidRPr="00323517">
              <w:rPr>
                <w:rFonts w:ascii="Times" w:eastAsia="Batang" w:hAnsi="Times"/>
                <w:i/>
                <w:iCs/>
                <w:sz w:val="20"/>
                <w:szCs w:val="24"/>
                <w:lang w:eastAsia="x-none"/>
              </w:rPr>
              <w:t>T</w:t>
            </w:r>
            <w:r w:rsidRPr="00323517">
              <w:rPr>
                <w:rFonts w:ascii="Times" w:eastAsia="Batang" w:hAnsi="Times"/>
                <w:i/>
                <w:iCs/>
                <w:sz w:val="20"/>
                <w:szCs w:val="24"/>
                <w:vertAlign w:val="subscript"/>
                <w:lang w:eastAsia="x-none"/>
              </w:rPr>
              <w:t>A</w:t>
            </w:r>
            <w:r w:rsidRPr="00323517">
              <w:rPr>
                <w:rFonts w:ascii="Times" w:eastAsia="Batang" w:hAnsi="Times"/>
                <w:sz w:val="20"/>
                <w:szCs w:val="24"/>
                <w:lang w:eastAsia="x-none"/>
              </w:rPr>
              <w:t xml:space="preserve"> including X=1 and negative value</w:t>
            </w:r>
          </w:p>
          <w:p w14:paraId="4F164C2A" w14:textId="77777777" w:rsidR="00323517" w:rsidRPr="00323517" w:rsidRDefault="00323517" w:rsidP="00B377D8">
            <w:pPr>
              <w:numPr>
                <w:ilvl w:val="2"/>
                <w:numId w:val="21"/>
              </w:numPr>
              <w:spacing w:after="0"/>
              <w:contextualSpacing/>
              <w:rPr>
                <w:rFonts w:ascii="Times" w:eastAsia="Batang" w:hAnsi="Times"/>
                <w:sz w:val="20"/>
                <w:szCs w:val="24"/>
                <w:lang w:eastAsia="x-none"/>
              </w:rPr>
            </w:pPr>
            <w:r w:rsidRPr="00323517">
              <w:rPr>
                <w:rFonts w:ascii="Times" w:eastAsia="Batang" w:hAnsi="Times"/>
                <w:i/>
                <w:iCs/>
                <w:sz w:val="20"/>
                <w:szCs w:val="24"/>
                <w:lang w:eastAsia="x-none"/>
              </w:rPr>
              <w:t>T</w:t>
            </w:r>
            <w:r w:rsidRPr="00323517">
              <w:rPr>
                <w:rFonts w:ascii="Times" w:eastAsia="Batang" w:hAnsi="Times"/>
                <w:i/>
                <w:iCs/>
                <w:sz w:val="20"/>
                <w:szCs w:val="24"/>
                <w:vertAlign w:val="subscript"/>
                <w:lang w:eastAsia="x-none"/>
              </w:rPr>
              <w:t>B</w:t>
            </w:r>
            <w:r w:rsidRPr="00323517">
              <w:rPr>
                <w:rFonts w:ascii="Times" w:eastAsia="Batang" w:hAnsi="Times"/>
                <w:sz w:val="20"/>
                <w:szCs w:val="24"/>
                <w:lang w:eastAsia="x-none"/>
              </w:rPr>
              <w:t> is selected such that UE has sensing results for a minimum of </w:t>
            </w:r>
            <w:r w:rsidRPr="00323517">
              <w:rPr>
                <w:rFonts w:ascii="Times" w:eastAsia="Batang" w:hAnsi="Times"/>
                <w:i/>
                <w:iCs/>
                <w:sz w:val="20"/>
                <w:szCs w:val="24"/>
                <w:lang w:eastAsia="x-none"/>
              </w:rPr>
              <w:t>M</w:t>
            </w:r>
            <w:r w:rsidRPr="00323517">
              <w:rPr>
                <w:rFonts w:ascii="Times" w:eastAsia="Batang" w:hAnsi="Times"/>
                <w:sz w:val="20"/>
                <w:szCs w:val="24"/>
                <w:lang w:eastAsia="x-none"/>
              </w:rPr>
              <w:t> consecutive logical slots before the start of (</w:t>
            </w:r>
            <w:r w:rsidRPr="00323517">
              <w:rPr>
                <w:rFonts w:ascii="Times" w:eastAsia="Batang" w:hAnsi="Times"/>
                <w:i/>
                <w:iCs/>
                <w:sz w:val="20"/>
                <w:szCs w:val="24"/>
                <w:lang w:eastAsia="x-none"/>
              </w:rPr>
              <w:t>n+T</w:t>
            </w:r>
            <w:r w:rsidRPr="00323517">
              <w:rPr>
                <w:rFonts w:ascii="Times" w:eastAsia="Batang" w:hAnsi="Times"/>
                <w:i/>
                <w:iCs/>
                <w:sz w:val="20"/>
                <w:szCs w:val="24"/>
                <w:vertAlign w:val="subscript"/>
                <w:lang w:eastAsia="x-none"/>
              </w:rPr>
              <w:t>B</w:t>
            </w:r>
            <w:r w:rsidRPr="00323517">
              <w:rPr>
                <w:rFonts w:ascii="Times" w:eastAsia="Batang" w:hAnsi="Times"/>
                <w:i/>
                <w:iCs/>
                <w:sz w:val="20"/>
                <w:szCs w:val="24"/>
                <w:lang w:eastAsia="x-none"/>
              </w:rPr>
              <w:t>+T</w:t>
            </w:r>
            <w:r w:rsidRPr="00323517">
              <w:rPr>
                <w:rFonts w:ascii="Times" w:eastAsia="Batang" w:hAnsi="Times"/>
                <w:i/>
                <w:iCs/>
                <w:sz w:val="20"/>
                <w:szCs w:val="24"/>
                <w:vertAlign w:val="subscript"/>
                <w:lang w:eastAsia="x-none"/>
              </w:rPr>
              <w:t>proc,0</w:t>
            </w:r>
            <w:r w:rsidRPr="00323517">
              <w:rPr>
                <w:rFonts w:ascii="Times" w:eastAsia="Batang" w:hAnsi="Times"/>
                <w:i/>
                <w:iCs/>
                <w:sz w:val="20"/>
                <w:szCs w:val="24"/>
                <w:lang w:eastAsia="x-none"/>
              </w:rPr>
              <w:t>+T</w:t>
            </w:r>
            <w:r w:rsidRPr="00323517">
              <w:rPr>
                <w:rFonts w:ascii="Times" w:eastAsia="Batang" w:hAnsi="Times"/>
                <w:i/>
                <w:iCs/>
                <w:sz w:val="20"/>
                <w:szCs w:val="24"/>
                <w:vertAlign w:val="subscript"/>
                <w:lang w:eastAsia="x-none"/>
              </w:rPr>
              <w:t>proc,1</w:t>
            </w:r>
            <w:r w:rsidRPr="00323517">
              <w:rPr>
                <w:rFonts w:ascii="Times" w:eastAsia="Batang" w:hAnsi="Times"/>
                <w:sz w:val="20"/>
                <w:szCs w:val="24"/>
                <w:lang w:eastAsia="x-none"/>
              </w:rPr>
              <w:t>).</w:t>
            </w:r>
          </w:p>
          <w:p w14:paraId="2574C572" w14:textId="77777777" w:rsidR="00323517" w:rsidRPr="00323517" w:rsidRDefault="00323517" w:rsidP="00B377D8">
            <w:pPr>
              <w:numPr>
                <w:ilvl w:val="3"/>
                <w:numId w:val="21"/>
              </w:numPr>
              <w:spacing w:after="0"/>
              <w:contextualSpacing/>
              <w:rPr>
                <w:rFonts w:ascii="Times" w:eastAsia="Batang" w:hAnsi="Times"/>
                <w:sz w:val="20"/>
                <w:szCs w:val="24"/>
                <w:lang w:eastAsia="x-none"/>
              </w:rPr>
            </w:pPr>
            <w:r w:rsidRPr="00323517">
              <w:rPr>
                <w:rFonts w:ascii="Times" w:eastAsia="Batang" w:hAnsi="Times"/>
                <w:sz w:val="20"/>
                <w:szCs w:val="24"/>
                <w:lang w:eastAsia="x-none"/>
              </w:rPr>
              <w:t>FFS: By default, </w:t>
            </w:r>
            <w:r w:rsidRPr="00323517">
              <w:rPr>
                <w:rFonts w:ascii="Times" w:eastAsia="Batang" w:hAnsi="Times"/>
                <w:i/>
                <w:iCs/>
                <w:sz w:val="20"/>
                <w:szCs w:val="24"/>
                <w:lang w:eastAsia="x-none"/>
              </w:rPr>
              <w:t>M</w:t>
            </w:r>
            <w:r w:rsidRPr="00323517">
              <w:rPr>
                <w:rFonts w:ascii="Times" w:eastAsia="Batang" w:hAnsi="Times"/>
                <w:sz w:val="20"/>
                <w:szCs w:val="24"/>
                <w:lang w:eastAsia="x-none"/>
              </w:rPr>
              <w:t> is 31 unless (pre-)configured with another value, or M is (pre-)configured based on transmission priority</w:t>
            </w:r>
          </w:p>
          <w:p w14:paraId="0BC76642" w14:textId="77777777" w:rsidR="00323517" w:rsidRPr="00323517" w:rsidRDefault="00323517" w:rsidP="00B377D8">
            <w:pPr>
              <w:numPr>
                <w:ilvl w:val="3"/>
                <w:numId w:val="21"/>
              </w:numPr>
              <w:spacing w:after="0"/>
              <w:contextualSpacing/>
              <w:rPr>
                <w:rFonts w:ascii="Times" w:eastAsia="Batang" w:hAnsi="Times"/>
                <w:strike/>
                <w:sz w:val="20"/>
                <w:szCs w:val="24"/>
                <w:lang w:eastAsia="x-none"/>
              </w:rPr>
            </w:pPr>
            <w:r w:rsidRPr="00323517">
              <w:rPr>
                <w:rFonts w:ascii="Times" w:eastAsia="Batang" w:hAnsi="Times"/>
                <w:sz w:val="20"/>
                <w:szCs w:val="24"/>
                <w:lang w:eastAsia="x-none"/>
              </w:rPr>
              <w:t xml:space="preserve">FFS the range of (pre-) configured </w:t>
            </w:r>
            <w:r w:rsidRPr="00323517">
              <w:rPr>
                <w:rFonts w:ascii="Times" w:eastAsia="Batang" w:hAnsi="Times"/>
                <w:i/>
                <w:iCs/>
                <w:sz w:val="20"/>
                <w:szCs w:val="24"/>
                <w:lang w:eastAsia="x-none"/>
              </w:rPr>
              <w:t>M</w:t>
            </w:r>
            <w:r w:rsidRPr="00323517">
              <w:rPr>
                <w:rFonts w:ascii="Times" w:eastAsia="Batang" w:hAnsi="Times"/>
                <w:sz w:val="20"/>
                <w:szCs w:val="24"/>
                <w:lang w:eastAsia="x-none"/>
              </w:rPr>
              <w:t xml:space="preserve"> from a TBD lowest value up to 30</w:t>
            </w:r>
          </w:p>
          <w:p w14:paraId="7BAA9C28" w14:textId="77777777" w:rsidR="00323517" w:rsidRPr="00323517" w:rsidRDefault="00323517" w:rsidP="00B377D8">
            <w:pPr>
              <w:numPr>
                <w:ilvl w:val="3"/>
                <w:numId w:val="21"/>
              </w:numPr>
              <w:spacing w:after="0"/>
              <w:contextualSpacing/>
              <w:rPr>
                <w:rFonts w:ascii="Times" w:eastAsia="Batang" w:hAnsi="Times"/>
                <w:sz w:val="20"/>
                <w:szCs w:val="24"/>
                <w:lang w:eastAsia="x-none"/>
              </w:rPr>
            </w:pPr>
            <w:r w:rsidRPr="00323517">
              <w:rPr>
                <w:rFonts w:ascii="Times" w:eastAsia="Batang" w:hAnsi="Times"/>
                <w:sz w:val="20"/>
                <w:szCs w:val="24"/>
                <w:lang w:eastAsia="x-none"/>
              </w:rPr>
              <w:t xml:space="preserve">FFS: how to handle the case when the minimum </w:t>
            </w:r>
            <w:r w:rsidRPr="00323517">
              <w:rPr>
                <w:rFonts w:ascii="Times" w:eastAsia="Batang" w:hAnsi="Times"/>
                <w:i/>
                <w:iCs/>
                <w:sz w:val="20"/>
                <w:szCs w:val="24"/>
                <w:lang w:eastAsia="x-none"/>
              </w:rPr>
              <w:t>M</w:t>
            </w:r>
            <w:r w:rsidRPr="00323517">
              <w:rPr>
                <w:rFonts w:ascii="Times" w:eastAsia="Batang" w:hAnsi="Times"/>
                <w:sz w:val="20"/>
                <w:szCs w:val="24"/>
                <w:lang w:eastAsia="x-none"/>
              </w:rPr>
              <w:t xml:space="preserve"> slots for CPS cannot be guaranteed</w:t>
            </w:r>
          </w:p>
          <w:p w14:paraId="5B35B4D9" w14:textId="77777777" w:rsidR="00323517" w:rsidRPr="00323517" w:rsidRDefault="00323517" w:rsidP="00B377D8">
            <w:pPr>
              <w:numPr>
                <w:ilvl w:val="0"/>
                <w:numId w:val="21"/>
              </w:numPr>
              <w:spacing w:after="0"/>
              <w:contextualSpacing/>
              <w:rPr>
                <w:rFonts w:ascii="Times" w:eastAsia="Batang" w:hAnsi="Times"/>
                <w:sz w:val="20"/>
                <w:szCs w:val="24"/>
                <w:lang w:eastAsia="x-none"/>
              </w:rPr>
            </w:pPr>
            <w:r w:rsidRPr="00323517">
              <w:rPr>
                <w:rFonts w:ascii="Times" w:eastAsia="Batang" w:hAnsi="Times"/>
                <w:sz w:val="20"/>
                <w:szCs w:val="24"/>
                <w:lang w:eastAsia="x-none"/>
              </w:rPr>
              <w:t>Approach 3: (independent approach for different case)</w:t>
            </w:r>
          </w:p>
          <w:p w14:paraId="3667CEA9" w14:textId="77777777" w:rsidR="00323517" w:rsidRPr="00323517" w:rsidRDefault="00323517" w:rsidP="00B377D8">
            <w:pPr>
              <w:numPr>
                <w:ilvl w:val="1"/>
                <w:numId w:val="21"/>
              </w:numPr>
              <w:spacing w:after="0"/>
              <w:contextualSpacing/>
              <w:rPr>
                <w:rFonts w:ascii="Times" w:eastAsia="Batang" w:hAnsi="Times"/>
                <w:sz w:val="20"/>
                <w:szCs w:val="24"/>
                <w:lang w:eastAsia="x-none"/>
              </w:rPr>
            </w:pPr>
            <w:r w:rsidRPr="00323517">
              <w:rPr>
                <w:rFonts w:ascii="Times" w:eastAsia="Batang" w:hAnsi="Times"/>
                <w:sz w:val="20"/>
                <w:szCs w:val="24"/>
                <w:lang w:eastAsia="x-none"/>
              </w:rPr>
              <w:t>When UE additionally performs periodic-based partial sensing in the resource pool, the above Approach 1 applies.</w:t>
            </w:r>
          </w:p>
          <w:p w14:paraId="7777DA81" w14:textId="45D5D48A" w:rsidR="00323517" w:rsidRPr="00323517" w:rsidRDefault="00323517" w:rsidP="00B377D8">
            <w:pPr>
              <w:numPr>
                <w:ilvl w:val="1"/>
                <w:numId w:val="21"/>
              </w:numPr>
              <w:spacing w:after="0"/>
              <w:contextualSpacing/>
              <w:rPr>
                <w:rFonts w:ascii="Times" w:eastAsia="Batang" w:hAnsi="Times"/>
                <w:sz w:val="20"/>
                <w:szCs w:val="24"/>
                <w:lang w:eastAsia="x-none"/>
              </w:rPr>
            </w:pPr>
            <w:r w:rsidRPr="00323517">
              <w:rPr>
                <w:rFonts w:ascii="Times" w:eastAsia="Batang" w:hAnsi="Times"/>
                <w:sz w:val="20"/>
                <w:szCs w:val="24"/>
                <w:lang w:eastAsia="x-none"/>
              </w:rPr>
              <w:t>When UE does not perform periodic-based partial sensing in a resource pool that does not allow resource reservation for another TB, the above Approach 2 applies.</w:t>
            </w:r>
          </w:p>
        </w:tc>
      </w:tr>
    </w:tbl>
    <w:p w14:paraId="2B29EE18" w14:textId="5FB43AA5" w:rsidR="00323517" w:rsidRDefault="0048629D" w:rsidP="000F2A90">
      <w:pPr>
        <w:spacing w:beforeLines="50" w:before="120" w:afterLines="50" w:after="120"/>
        <w:jc w:val="both"/>
        <w:rPr>
          <w:rFonts w:eastAsiaTheme="minorEastAsia"/>
          <w:iCs/>
          <w:sz w:val="22"/>
        </w:rPr>
      </w:pPr>
      <w:r>
        <w:rPr>
          <w:rFonts w:eastAsiaTheme="minorEastAsia"/>
          <w:iCs/>
          <w:sz w:val="22"/>
          <w:lang w:val="en-US"/>
        </w:rPr>
        <w:lastRenderedPageBreak/>
        <w:t xml:space="preserve">At the last meeting, CPS monitoring window was discussed and categorized in three approaches above. In our reading, Approach 1 tries to use the </w:t>
      </w:r>
      <w:r w:rsidRPr="0048629D">
        <w:rPr>
          <w:rFonts w:eastAsiaTheme="minorEastAsia"/>
          <w:iCs/>
          <w:sz w:val="22"/>
        </w:rPr>
        <w:t xml:space="preserve">existing PBPS results as many as possible first, and ensuring </w:t>
      </w:r>
      <w:r>
        <w:rPr>
          <w:rFonts w:eastAsiaTheme="minorEastAsia"/>
          <w:iCs/>
          <w:sz w:val="22"/>
        </w:rPr>
        <w:t xml:space="preserve">the </w:t>
      </w:r>
      <w:r w:rsidRPr="0048629D">
        <w:rPr>
          <w:rFonts w:eastAsiaTheme="minorEastAsia"/>
          <w:iCs/>
          <w:sz w:val="22"/>
        </w:rPr>
        <w:t>minimum CPS window size is applied then</w:t>
      </w:r>
      <w:r>
        <w:rPr>
          <w:rFonts w:eastAsiaTheme="minorEastAsia"/>
          <w:iCs/>
          <w:sz w:val="22"/>
        </w:rPr>
        <w:t xml:space="preserve">. This means that UE has PBPS results corresponding to any of Y’ candidate slots and thereby resource collisions with other UE’s periodic reservation can be avoided. Meanwhile, Approach 2 tries to </w:t>
      </w:r>
      <w:r w:rsidRPr="0048629D">
        <w:rPr>
          <w:rFonts w:eastAsiaTheme="minorEastAsia"/>
          <w:iCs/>
          <w:sz w:val="22"/>
        </w:rPr>
        <w:t xml:space="preserve">ensure </w:t>
      </w:r>
      <w:r>
        <w:rPr>
          <w:rFonts w:eastAsiaTheme="minorEastAsia"/>
          <w:iCs/>
          <w:sz w:val="22"/>
        </w:rPr>
        <w:t xml:space="preserve">the </w:t>
      </w:r>
      <w:r w:rsidRPr="0048629D">
        <w:rPr>
          <w:rFonts w:eastAsiaTheme="minorEastAsia"/>
          <w:iCs/>
          <w:sz w:val="22"/>
        </w:rPr>
        <w:t xml:space="preserve">minimum CPS window size first, and </w:t>
      </w:r>
      <w:r>
        <w:rPr>
          <w:rFonts w:eastAsiaTheme="minorEastAsia"/>
          <w:iCs/>
          <w:sz w:val="22"/>
        </w:rPr>
        <w:t xml:space="preserve">then the </w:t>
      </w:r>
      <w:r w:rsidRPr="0048629D">
        <w:rPr>
          <w:rFonts w:eastAsiaTheme="minorEastAsia"/>
          <w:iCs/>
          <w:sz w:val="22"/>
        </w:rPr>
        <w:t>existing PBPS results are used only when available</w:t>
      </w:r>
      <w:r>
        <w:rPr>
          <w:rFonts w:eastAsiaTheme="minorEastAsia"/>
          <w:iCs/>
          <w:sz w:val="22"/>
        </w:rPr>
        <w:t>. Candidate slots included in S_A might not be excluded based on PBPS results due to no monitoring.</w:t>
      </w:r>
    </w:p>
    <w:p w14:paraId="203AAB41" w14:textId="53DFCDE4" w:rsidR="0048629D" w:rsidRDefault="0048629D" w:rsidP="000F2A90">
      <w:pPr>
        <w:spacing w:beforeLines="50" w:before="120" w:afterLines="50" w:after="120"/>
        <w:jc w:val="both"/>
        <w:rPr>
          <w:rFonts w:eastAsiaTheme="minorEastAsia"/>
          <w:iCs/>
          <w:sz w:val="22"/>
        </w:rPr>
      </w:pPr>
      <w:r>
        <w:rPr>
          <w:rFonts w:eastAsiaTheme="minorEastAsia"/>
          <w:iCs/>
          <w:sz w:val="22"/>
        </w:rPr>
        <w:t xml:space="preserve">With the above understanding, we prefer Approach 1 since more slots in S_A are ensured to evaluate PBPS results. Approach 2 will lead to more resource collisions with other UE’s periodic reservation. One issue on Approach 1 is when the number of Y’ candidate slots are less than a (pre-)configured threshold. In this case, additional slots should be included in S_A such that </w:t>
      </w:r>
      <w:r w:rsidR="006D5029">
        <w:rPr>
          <w:rFonts w:eastAsiaTheme="minorEastAsia"/>
          <w:iCs/>
          <w:sz w:val="22"/>
        </w:rPr>
        <w:t xml:space="preserve">the minimum CPS window is ensured, which is aligned with Approach 2’s intention. In other words, candidate slots for S_A are selected such that exclusion behavior based on both PBPS and CPS is ensured first, and if not enough after the selection, further slots are selected </w:t>
      </w:r>
      <w:r w:rsidR="00CE2291">
        <w:rPr>
          <w:rFonts w:eastAsiaTheme="minorEastAsia"/>
          <w:iCs/>
          <w:sz w:val="22"/>
        </w:rPr>
        <w:t xml:space="preserve">such that </w:t>
      </w:r>
      <w:r w:rsidR="006D5029">
        <w:rPr>
          <w:rFonts w:eastAsiaTheme="minorEastAsia"/>
          <w:iCs/>
          <w:sz w:val="22"/>
        </w:rPr>
        <w:t>CPS is ensured.</w:t>
      </w:r>
    </w:p>
    <w:p w14:paraId="6CD9F4F5" w14:textId="14B4C0B0" w:rsidR="00AC04DA" w:rsidRDefault="00AC04DA" w:rsidP="000F2A90">
      <w:pPr>
        <w:spacing w:beforeLines="50" w:before="120" w:afterLines="50" w:after="120"/>
        <w:jc w:val="both"/>
        <w:rPr>
          <w:rFonts w:eastAsiaTheme="minorEastAsia"/>
          <w:iCs/>
          <w:sz w:val="22"/>
          <w:lang w:val="en-US"/>
        </w:rPr>
      </w:pPr>
      <w:r>
        <w:rPr>
          <w:rFonts w:eastAsiaTheme="minorEastAsia"/>
          <w:iCs/>
          <w:sz w:val="22"/>
        </w:rPr>
        <w:t xml:space="preserve">Regarding Approach 3, we think either Approach 1 or Approach 2 can work </w:t>
      </w:r>
      <w:r w:rsidR="009D7DBB">
        <w:rPr>
          <w:rFonts w:eastAsiaTheme="minorEastAsia"/>
          <w:iCs/>
          <w:sz w:val="22"/>
        </w:rPr>
        <w:t xml:space="preserve">also </w:t>
      </w:r>
      <w:r>
        <w:rPr>
          <w:rFonts w:eastAsiaTheme="minorEastAsia"/>
          <w:iCs/>
          <w:sz w:val="22"/>
        </w:rPr>
        <w:t xml:space="preserve">in a resource pool that does not allow aperiodic reservation. We do not see motivation to have different </w:t>
      </w:r>
      <w:r w:rsidR="009D7DBB">
        <w:rPr>
          <w:rFonts w:eastAsiaTheme="minorEastAsia"/>
          <w:iCs/>
          <w:sz w:val="22"/>
        </w:rPr>
        <w:t>approach</w:t>
      </w:r>
      <w:r>
        <w:rPr>
          <w:rFonts w:eastAsiaTheme="minorEastAsia"/>
          <w:iCs/>
          <w:sz w:val="22"/>
        </w:rPr>
        <w:t>. Common mechanism would be better.</w:t>
      </w:r>
    </w:p>
    <w:p w14:paraId="13069AC7" w14:textId="438F1EF7" w:rsidR="00C11492" w:rsidRPr="00473883" w:rsidRDefault="00C11492" w:rsidP="00C11492">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2</w:t>
      </w:r>
      <w:r w:rsidRPr="00473883">
        <w:rPr>
          <w:rFonts w:eastAsiaTheme="minorEastAsia"/>
          <w:b/>
          <w:sz w:val="22"/>
          <w:u w:val="single"/>
          <w:lang w:val="en-US"/>
        </w:rPr>
        <w:t>:</w:t>
      </w:r>
    </w:p>
    <w:p w14:paraId="375F6B84" w14:textId="50CAE289" w:rsidR="004642D5" w:rsidRPr="00C11492" w:rsidRDefault="004642D5" w:rsidP="00B377D8">
      <w:pPr>
        <w:numPr>
          <w:ilvl w:val="0"/>
          <w:numId w:val="11"/>
        </w:numPr>
        <w:spacing w:beforeLines="50" w:before="120" w:afterLines="50" w:after="120"/>
        <w:jc w:val="both"/>
        <w:rPr>
          <w:rFonts w:eastAsiaTheme="minorEastAsia"/>
          <w:i/>
          <w:sz w:val="22"/>
          <w:lang w:val="en-US"/>
        </w:rPr>
      </w:pPr>
      <w:r w:rsidRPr="00C11492">
        <w:rPr>
          <w:rFonts w:eastAsiaTheme="minorEastAsia"/>
          <w:i/>
          <w:sz w:val="22"/>
          <w:lang w:val="en-US"/>
        </w:rPr>
        <w:t>Approach 1 tries to use</w:t>
      </w:r>
      <w:r w:rsidR="00C11492">
        <w:rPr>
          <w:rFonts w:eastAsiaTheme="minorEastAsia"/>
          <w:i/>
          <w:sz w:val="22"/>
          <w:lang w:val="en-US"/>
        </w:rPr>
        <w:t xml:space="preserve"> the</w:t>
      </w:r>
      <w:r w:rsidRPr="00C11492">
        <w:rPr>
          <w:rFonts w:eastAsiaTheme="minorEastAsia"/>
          <w:i/>
          <w:sz w:val="22"/>
          <w:lang w:val="en-US"/>
        </w:rPr>
        <w:t xml:space="preserve"> existing PBPS results as many as possible first, and ensuring </w:t>
      </w:r>
      <w:r w:rsidR="00C11492">
        <w:rPr>
          <w:rFonts w:eastAsiaTheme="minorEastAsia"/>
          <w:i/>
          <w:sz w:val="22"/>
          <w:lang w:val="en-US"/>
        </w:rPr>
        <w:t xml:space="preserve">the </w:t>
      </w:r>
      <w:r w:rsidRPr="00C11492">
        <w:rPr>
          <w:rFonts w:eastAsiaTheme="minorEastAsia"/>
          <w:i/>
          <w:sz w:val="22"/>
          <w:lang w:val="en-US"/>
        </w:rPr>
        <w:t>minimum CPS window size is applied then</w:t>
      </w:r>
      <w:r w:rsidR="00C11492">
        <w:rPr>
          <w:rFonts w:eastAsiaTheme="minorEastAsia"/>
          <w:i/>
          <w:sz w:val="22"/>
          <w:lang w:val="en-US"/>
        </w:rPr>
        <w:t>.</w:t>
      </w:r>
    </w:p>
    <w:p w14:paraId="62AC70FB" w14:textId="467B9179" w:rsidR="004642D5" w:rsidRPr="00C11492" w:rsidRDefault="004642D5" w:rsidP="00B377D8">
      <w:pPr>
        <w:numPr>
          <w:ilvl w:val="0"/>
          <w:numId w:val="11"/>
        </w:numPr>
        <w:spacing w:beforeLines="50" w:before="120" w:afterLines="50" w:after="120"/>
        <w:jc w:val="both"/>
        <w:rPr>
          <w:rFonts w:eastAsiaTheme="minorEastAsia"/>
          <w:i/>
          <w:sz w:val="22"/>
          <w:lang w:val="en-US"/>
        </w:rPr>
      </w:pPr>
      <w:r w:rsidRPr="00C11492">
        <w:rPr>
          <w:rFonts w:eastAsiaTheme="minorEastAsia"/>
          <w:i/>
          <w:sz w:val="22"/>
          <w:lang w:val="en-US"/>
        </w:rPr>
        <w:t xml:space="preserve">Approach 2 tries to ensure </w:t>
      </w:r>
      <w:r w:rsidR="00C11492">
        <w:rPr>
          <w:rFonts w:eastAsiaTheme="minorEastAsia"/>
          <w:i/>
          <w:sz w:val="22"/>
          <w:lang w:val="en-US"/>
        </w:rPr>
        <w:t xml:space="preserve">the </w:t>
      </w:r>
      <w:r w:rsidRPr="00C11492">
        <w:rPr>
          <w:rFonts w:eastAsiaTheme="minorEastAsia"/>
          <w:i/>
          <w:sz w:val="22"/>
          <w:lang w:val="en-US"/>
        </w:rPr>
        <w:t xml:space="preserve">minimum CPS window size first, and </w:t>
      </w:r>
      <w:r w:rsidR="00C11492">
        <w:rPr>
          <w:rFonts w:eastAsiaTheme="minorEastAsia"/>
          <w:i/>
          <w:sz w:val="22"/>
          <w:lang w:val="en-US"/>
        </w:rPr>
        <w:t xml:space="preserve">the </w:t>
      </w:r>
      <w:r w:rsidRPr="00C11492">
        <w:rPr>
          <w:rFonts w:eastAsiaTheme="minorEastAsia"/>
          <w:i/>
          <w:sz w:val="22"/>
          <w:lang w:val="en-US"/>
        </w:rPr>
        <w:t>existing PBPS results are used only when available</w:t>
      </w:r>
      <w:r w:rsidR="00C11492">
        <w:rPr>
          <w:rFonts w:eastAsiaTheme="minorEastAsia"/>
          <w:i/>
          <w:sz w:val="22"/>
          <w:lang w:val="en-US"/>
        </w:rPr>
        <w:t>. More resource collisions tha</w:t>
      </w:r>
      <w:r w:rsidR="006F75A0">
        <w:rPr>
          <w:rFonts w:eastAsiaTheme="minorEastAsia"/>
          <w:i/>
          <w:sz w:val="22"/>
          <w:lang w:val="en-US"/>
        </w:rPr>
        <w:t>n</w:t>
      </w:r>
      <w:r w:rsidR="00C11492">
        <w:rPr>
          <w:rFonts w:eastAsiaTheme="minorEastAsia"/>
          <w:i/>
          <w:sz w:val="22"/>
          <w:lang w:val="en-US"/>
        </w:rPr>
        <w:t xml:space="preserve"> Approach 1 would occur.</w:t>
      </w:r>
    </w:p>
    <w:p w14:paraId="7F13540C" w14:textId="3064F1ED" w:rsidR="00C11492" w:rsidRPr="00473883" w:rsidRDefault="00C11492" w:rsidP="00C11492">
      <w:pPr>
        <w:spacing w:beforeLines="50" w:before="120" w:afterLines="50" w:after="120"/>
        <w:jc w:val="both"/>
        <w:rPr>
          <w:rFonts w:eastAsiaTheme="minorEastAsia"/>
          <w:b/>
          <w:sz w:val="22"/>
          <w:u w:val="single"/>
          <w:lang w:val="en-US"/>
        </w:rPr>
      </w:pPr>
      <w:r>
        <w:rPr>
          <w:rFonts w:eastAsiaTheme="minorEastAsia"/>
          <w:b/>
          <w:sz w:val="22"/>
          <w:u w:val="single"/>
          <w:lang w:val="en-US"/>
        </w:rPr>
        <w:lastRenderedPageBreak/>
        <w:t>Proposal 2</w:t>
      </w:r>
      <w:r w:rsidRPr="00473883">
        <w:rPr>
          <w:rFonts w:eastAsiaTheme="minorEastAsia"/>
          <w:b/>
          <w:sz w:val="22"/>
          <w:u w:val="single"/>
          <w:lang w:val="en-US"/>
        </w:rPr>
        <w:t>:</w:t>
      </w:r>
    </w:p>
    <w:p w14:paraId="238C3D15" w14:textId="6FA93E04" w:rsidR="00C11492" w:rsidRPr="00DA25A8" w:rsidRDefault="0045191E" w:rsidP="00B377D8">
      <w:pPr>
        <w:numPr>
          <w:ilvl w:val="0"/>
          <w:numId w:val="11"/>
        </w:numPr>
        <w:spacing w:beforeLines="50" w:before="120" w:afterLines="50" w:after="120"/>
        <w:jc w:val="both"/>
        <w:rPr>
          <w:rFonts w:eastAsiaTheme="minorEastAsia"/>
          <w:i/>
          <w:sz w:val="22"/>
          <w:lang w:val="en-US"/>
        </w:rPr>
      </w:pPr>
      <w:r>
        <w:rPr>
          <w:rFonts w:eastAsiaTheme="minorEastAsia"/>
          <w:i/>
          <w:sz w:val="22"/>
          <w:lang w:val="en-US"/>
        </w:rPr>
        <w:t>For CPS to perform aperiodic TX, s</w:t>
      </w:r>
      <w:r w:rsidR="00A577A5">
        <w:rPr>
          <w:rFonts w:eastAsiaTheme="minorEastAsia"/>
          <w:i/>
          <w:sz w:val="22"/>
          <w:lang w:val="en-US"/>
        </w:rPr>
        <w:t>upport Approach 1.</w:t>
      </w:r>
    </w:p>
    <w:p w14:paraId="362D1347" w14:textId="1DB663A9" w:rsidR="004642D5" w:rsidRPr="00A577A5" w:rsidRDefault="004642D5" w:rsidP="00B377D8">
      <w:pPr>
        <w:numPr>
          <w:ilvl w:val="1"/>
          <w:numId w:val="11"/>
        </w:numPr>
        <w:spacing w:beforeLines="50" w:before="120" w:afterLines="50" w:after="120"/>
        <w:jc w:val="both"/>
        <w:rPr>
          <w:rFonts w:eastAsiaTheme="minorEastAsia"/>
          <w:i/>
          <w:sz w:val="22"/>
          <w:lang w:val="en-US"/>
        </w:rPr>
      </w:pPr>
      <w:r w:rsidRPr="00A577A5">
        <w:rPr>
          <w:rFonts w:eastAsiaTheme="minorEastAsia"/>
          <w:i/>
          <w:sz w:val="22"/>
          <w:lang w:val="en-US"/>
        </w:rPr>
        <w:t>Y’ candidate slots are composed of slots from Y candidate slots as many as possible, if available and if the minimum CPS window size is ensured</w:t>
      </w:r>
      <w:r w:rsidR="00A577A5">
        <w:rPr>
          <w:rFonts w:eastAsiaTheme="minorEastAsia"/>
          <w:i/>
          <w:sz w:val="22"/>
          <w:lang w:val="en-US"/>
        </w:rPr>
        <w:t>.</w:t>
      </w:r>
    </w:p>
    <w:p w14:paraId="76D1F41B" w14:textId="699F25E3" w:rsidR="004642D5" w:rsidRPr="00A577A5" w:rsidRDefault="004642D5" w:rsidP="00B377D8">
      <w:pPr>
        <w:numPr>
          <w:ilvl w:val="1"/>
          <w:numId w:val="11"/>
        </w:numPr>
        <w:spacing w:beforeLines="50" w:before="120" w:afterLines="50" w:after="120"/>
        <w:jc w:val="both"/>
        <w:rPr>
          <w:rFonts w:eastAsiaTheme="minorEastAsia"/>
          <w:i/>
          <w:sz w:val="22"/>
          <w:lang w:val="en-US"/>
        </w:rPr>
      </w:pPr>
      <w:r w:rsidRPr="00A577A5">
        <w:rPr>
          <w:rFonts w:eastAsiaTheme="minorEastAsia"/>
          <w:i/>
          <w:sz w:val="22"/>
          <w:lang w:val="en-US"/>
        </w:rPr>
        <w:t>If slots from Y candidate slots that satisfy above conditions are less than Y’_min, slots from within the RSW are selected for Y’ candidate slots up to Y’_min such that the minimum CPS window is ensured</w:t>
      </w:r>
      <w:r w:rsidR="00A577A5">
        <w:rPr>
          <w:rFonts w:eastAsiaTheme="minorEastAsia"/>
          <w:i/>
          <w:sz w:val="22"/>
          <w:lang w:val="en-US"/>
        </w:rPr>
        <w:t>.</w:t>
      </w:r>
    </w:p>
    <w:p w14:paraId="62504395" w14:textId="0E0E4D25" w:rsidR="00C11492" w:rsidRPr="00A577A5" w:rsidRDefault="00C11492" w:rsidP="00A577A5">
      <w:pPr>
        <w:spacing w:beforeLines="50" w:before="120" w:afterLines="50" w:after="120"/>
        <w:jc w:val="both"/>
        <w:rPr>
          <w:rFonts w:eastAsiaTheme="minorEastAsia"/>
          <w:sz w:val="22"/>
          <w:lang w:val="en-US"/>
        </w:rPr>
      </w:pPr>
    </w:p>
    <w:p w14:paraId="12DA6C4F" w14:textId="117E7C3E" w:rsidR="005876F0" w:rsidRDefault="005876F0" w:rsidP="005876F0">
      <w:pPr>
        <w:keepNext/>
        <w:numPr>
          <w:ilvl w:val="2"/>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val="en-US" w:eastAsia="zh-CN"/>
        </w:rPr>
        <w:t>RRC parameter for the minimum CPS window M</w:t>
      </w:r>
    </w:p>
    <w:tbl>
      <w:tblPr>
        <w:tblStyle w:val="afc"/>
        <w:tblW w:w="0" w:type="auto"/>
        <w:tblLayout w:type="fixed"/>
        <w:tblLook w:val="04A0" w:firstRow="1" w:lastRow="0" w:firstColumn="1" w:lastColumn="0" w:noHBand="0" w:noVBand="1"/>
      </w:tblPr>
      <w:tblGrid>
        <w:gridCol w:w="9962"/>
      </w:tblGrid>
      <w:tr w:rsidR="00041578" w14:paraId="537C7B9D" w14:textId="77777777" w:rsidTr="004642D5">
        <w:tc>
          <w:tcPr>
            <w:tcW w:w="9962" w:type="dxa"/>
          </w:tcPr>
          <w:p w14:paraId="537A6E73" w14:textId="77777777" w:rsidR="00041578" w:rsidRPr="00041578" w:rsidRDefault="00041578" w:rsidP="00041578">
            <w:pPr>
              <w:spacing w:after="0"/>
              <w:jc w:val="both"/>
              <w:rPr>
                <w:rFonts w:ascii="Times" w:eastAsia="Batang" w:hAnsi="Times" w:cs="Times"/>
                <w:color w:val="000000"/>
                <w:sz w:val="20"/>
                <w:highlight w:val="green"/>
                <w:lang w:eastAsia="en-US"/>
              </w:rPr>
            </w:pPr>
            <w:r w:rsidRPr="00041578">
              <w:rPr>
                <w:rFonts w:ascii="Times" w:eastAsia="Batang" w:hAnsi="Times" w:cs="Times"/>
                <w:b/>
                <w:bCs/>
                <w:color w:val="000000"/>
                <w:sz w:val="20"/>
                <w:highlight w:val="green"/>
                <w:lang w:eastAsia="en-US"/>
              </w:rPr>
              <w:t>Agreement</w:t>
            </w:r>
          </w:p>
          <w:p w14:paraId="1AEC1236" w14:textId="77777777" w:rsidR="00041578" w:rsidRPr="00041578" w:rsidRDefault="00041578" w:rsidP="00041578">
            <w:pPr>
              <w:spacing w:after="0"/>
              <w:jc w:val="both"/>
              <w:rPr>
                <w:rFonts w:ascii="Times" w:eastAsia="Batang" w:hAnsi="Times" w:cs="Times"/>
                <w:color w:val="000000"/>
                <w:sz w:val="20"/>
                <w:lang w:eastAsia="en-US"/>
              </w:rPr>
            </w:pPr>
            <w:r w:rsidRPr="00041578">
              <w:rPr>
                <w:rFonts w:ascii="Times" w:eastAsia="Batang" w:hAnsi="Times" w:cs="Times"/>
                <w:color w:val="000000"/>
                <w:sz w:val="20"/>
                <w:lang w:eastAsia="en-US"/>
              </w:rPr>
              <w:t>When UE performs periodic-based and contiguous partial sensing schemes in a mode 2 Tx pool with periodic reservation for another TB (</w:t>
            </w:r>
            <w:r w:rsidRPr="00041578">
              <w:rPr>
                <w:rFonts w:ascii="Times" w:eastAsia="Batang" w:hAnsi="Times" w:cs="Times"/>
                <w:i/>
                <w:iCs/>
                <w:color w:val="000000"/>
                <w:sz w:val="20"/>
                <w:lang w:eastAsia="en-US"/>
              </w:rPr>
              <w:t>sl-MultiReserveResource</w:t>
            </w:r>
            <w:r w:rsidRPr="00041578">
              <w:rPr>
                <w:rFonts w:ascii="Times" w:eastAsia="Batang" w:hAnsi="Times" w:cs="Times"/>
                <w:color w:val="000000"/>
                <w:sz w:val="20"/>
                <w:lang w:eastAsia="en-US"/>
              </w:rPr>
              <w:t xml:space="preserve">) enabled, </w:t>
            </w:r>
          </w:p>
          <w:p w14:paraId="6D8372B0" w14:textId="77777777" w:rsidR="00041578" w:rsidRPr="00041578" w:rsidRDefault="00041578" w:rsidP="00B377D8">
            <w:pPr>
              <w:numPr>
                <w:ilvl w:val="0"/>
                <w:numId w:val="19"/>
              </w:numPr>
              <w:spacing w:after="0"/>
              <w:rPr>
                <w:rFonts w:ascii="Times" w:eastAsia="Batang" w:hAnsi="Times" w:cs="Times"/>
                <w:sz w:val="20"/>
                <w:lang w:val="en-US" w:eastAsia="en-US"/>
              </w:rPr>
            </w:pPr>
            <w:r w:rsidRPr="00041578">
              <w:rPr>
                <w:rFonts w:ascii="Times" w:eastAsia="Batang" w:hAnsi="Times" w:cs="Times"/>
                <w:sz w:val="20"/>
                <w:lang w:eastAsia="en-US"/>
              </w:rPr>
              <w:t>For a resource (re)selection procedure triggered by periodic transmission (</w:t>
            </w:r>
            <m:oMath>
              <m:sSub>
                <m:sSubPr>
                  <m:ctrlPr>
                    <w:rPr>
                      <w:rFonts w:ascii="Cambria Math" w:eastAsia="Calibri" w:hAnsi="Cambria Math"/>
                      <w:i/>
                      <w:sz w:val="20"/>
                      <w:lang w:val="en-US" w:eastAsia="en-US"/>
                    </w:rPr>
                  </m:ctrlPr>
                </m:sSubPr>
                <m:e>
                  <m:r>
                    <w:rPr>
                      <w:rFonts w:ascii="Cambria Math" w:eastAsia="Calibri" w:hAnsi="Calibri"/>
                      <w:sz w:val="20"/>
                      <w:lang w:val="en-US" w:eastAsia="en-US"/>
                    </w:rPr>
                    <m:t>P</m:t>
                  </m:r>
                </m:e>
                <m:sub>
                  <m:r>
                    <m:rPr>
                      <m:nor/>
                    </m:rPr>
                    <w:rPr>
                      <w:rFonts w:ascii="Cambria Math" w:eastAsia="Calibri" w:hAnsi="Calibri"/>
                      <w:sz w:val="20"/>
                      <w:lang w:val="en-US" w:eastAsia="en-US"/>
                    </w:rPr>
                    <m:t>rsvp_TX</m:t>
                  </m:r>
                  <m:ctrlPr>
                    <w:rPr>
                      <w:rFonts w:ascii="Cambria Math" w:eastAsia="Calibri" w:hAnsi="Cambria Math"/>
                      <w:sz w:val="20"/>
                      <w:lang w:val="en-US" w:eastAsia="en-US"/>
                    </w:rPr>
                  </m:ctrlPr>
                </m:sub>
              </m:sSub>
              <m:r>
                <w:rPr>
                  <w:rFonts w:ascii="Cambria Math" w:eastAsia="ＭＳ 明朝" w:hAnsi="Cambria Math" w:cs="Calibri"/>
                  <w:sz w:val="20"/>
                  <w:lang w:val="en-US" w:eastAsia="en-US"/>
                </w:rPr>
                <m:t>≠0</m:t>
              </m:r>
            </m:oMath>
            <w:r w:rsidRPr="00041578">
              <w:rPr>
                <w:rFonts w:ascii="Times" w:eastAsia="Batang" w:hAnsi="Times" w:cs="Times"/>
                <w:sz w:val="20"/>
                <w:lang w:eastAsia="en-US"/>
              </w:rPr>
              <w:t xml:space="preserve">) in slot </w:t>
            </w:r>
            <w:r w:rsidRPr="00041578">
              <w:rPr>
                <w:rFonts w:ascii="Times" w:eastAsia="Batang" w:hAnsi="Times" w:cs="Times"/>
                <w:i/>
                <w:iCs/>
                <w:sz w:val="20"/>
                <w:lang w:eastAsia="en-US"/>
              </w:rPr>
              <w:t>n</w:t>
            </w:r>
            <w:r w:rsidRPr="00041578">
              <w:rPr>
                <w:rFonts w:ascii="Times" w:eastAsia="Batang" w:hAnsi="Times" w:cs="Times"/>
                <w:sz w:val="20"/>
                <w:lang w:eastAsia="en-US"/>
              </w:rPr>
              <w:t xml:space="preserve">, </w:t>
            </w:r>
            <w:r w:rsidRPr="00041578">
              <w:rPr>
                <w:rFonts w:ascii="Times" w:eastAsia="Batang" w:hAnsi="Times" w:cs="Times"/>
                <w:i/>
                <w:iCs/>
                <w:sz w:val="20"/>
                <w:lang w:eastAsia="en-US"/>
              </w:rPr>
              <w:t>T</w:t>
            </w:r>
            <w:r w:rsidRPr="00041578">
              <w:rPr>
                <w:rFonts w:ascii="Times" w:eastAsia="Batang" w:hAnsi="Times" w:cs="Times"/>
                <w:i/>
                <w:iCs/>
                <w:sz w:val="20"/>
                <w:vertAlign w:val="subscript"/>
                <w:lang w:eastAsia="en-US"/>
              </w:rPr>
              <w:t>A</w:t>
            </w:r>
            <w:r w:rsidRPr="00041578">
              <w:rPr>
                <w:rFonts w:ascii="Times" w:eastAsia="Batang" w:hAnsi="Times" w:cs="Times"/>
                <w:sz w:val="20"/>
                <w:lang w:eastAsia="en-US"/>
              </w:rPr>
              <w:t xml:space="preserve"> and </w:t>
            </w:r>
            <w:r w:rsidRPr="00041578">
              <w:rPr>
                <w:rFonts w:ascii="Times" w:eastAsia="Batang" w:hAnsi="Times" w:cs="Times"/>
                <w:i/>
                <w:iCs/>
                <w:sz w:val="20"/>
                <w:lang w:eastAsia="en-US"/>
              </w:rPr>
              <w:t>T</w:t>
            </w:r>
            <w:r w:rsidRPr="00041578">
              <w:rPr>
                <w:rFonts w:ascii="Times" w:eastAsia="Batang" w:hAnsi="Times" w:cs="Times"/>
                <w:i/>
                <w:iCs/>
                <w:sz w:val="20"/>
                <w:vertAlign w:val="subscript"/>
                <w:lang w:eastAsia="en-US"/>
              </w:rPr>
              <w:t>B</w:t>
            </w:r>
            <w:r w:rsidRPr="00041578">
              <w:rPr>
                <w:rFonts w:ascii="Times" w:eastAsia="Batang" w:hAnsi="Times" w:cs="Times"/>
                <w:sz w:val="20"/>
                <w:lang w:eastAsia="en-US"/>
              </w:rPr>
              <w:t xml:space="preserve"> for the CPS monitoring window is defined according to one of the followings:</w:t>
            </w:r>
          </w:p>
          <w:p w14:paraId="66D3B84E" w14:textId="77777777" w:rsidR="00041578" w:rsidRPr="00041578" w:rsidRDefault="00041578" w:rsidP="00B377D8">
            <w:pPr>
              <w:numPr>
                <w:ilvl w:val="1"/>
                <w:numId w:val="19"/>
              </w:numPr>
              <w:spacing w:after="0"/>
              <w:ind w:left="1418" w:hanging="338"/>
              <w:rPr>
                <w:rFonts w:ascii="Times" w:eastAsia="Batang" w:hAnsi="Times" w:cs="Times"/>
                <w:color w:val="000000"/>
                <w:sz w:val="20"/>
                <w:lang w:eastAsia="en-US"/>
              </w:rPr>
            </w:pPr>
            <w:bookmarkStart w:id="7" w:name="_Hlk85108137"/>
            <w:r w:rsidRPr="00041578">
              <w:rPr>
                <w:rFonts w:ascii="Times" w:eastAsia="Batang" w:hAnsi="Times" w:cs="Times"/>
                <w:i/>
                <w:iCs/>
                <w:color w:val="000000"/>
                <w:sz w:val="20"/>
                <w:lang w:eastAsia="en-US"/>
              </w:rPr>
              <w:t>n</w:t>
            </w:r>
            <w:r w:rsidRPr="00041578">
              <w:rPr>
                <w:rFonts w:ascii="Times" w:eastAsia="Batang" w:hAnsi="Times" w:cs="Times"/>
                <w:color w:val="000000"/>
                <w:sz w:val="20"/>
                <w:lang w:eastAsia="en-US"/>
              </w:rPr>
              <w:t>+</w:t>
            </w:r>
            <w:r w:rsidRPr="00041578">
              <w:rPr>
                <w:rFonts w:ascii="Times" w:eastAsia="Batang" w:hAnsi="Times" w:cs="Times"/>
                <w:i/>
                <w:iCs/>
                <w:color w:val="000000"/>
                <w:sz w:val="20"/>
                <w:lang w:eastAsia="en-US"/>
              </w:rPr>
              <w:t>T</w:t>
            </w:r>
            <w:r w:rsidRPr="00041578">
              <w:rPr>
                <w:rFonts w:ascii="Times" w:eastAsia="Batang" w:hAnsi="Times" w:cs="Times"/>
                <w:color w:val="000000"/>
                <w:sz w:val="20"/>
                <w:vertAlign w:val="subscript"/>
                <w:lang w:eastAsia="en-US"/>
              </w:rPr>
              <w:t>A</w:t>
            </w:r>
            <w:r w:rsidRPr="00041578">
              <w:rPr>
                <w:rFonts w:ascii="Times" w:eastAsia="Batang" w:hAnsi="Times" w:cs="Times"/>
                <w:color w:val="000000"/>
                <w:sz w:val="20"/>
                <w:lang w:eastAsia="en-US"/>
              </w:rPr>
              <w:t xml:space="preserve"> is M logical slots earlier than slot </w:t>
            </w:r>
            <m:oMath>
              <m:sSubSup>
                <m:sSubSupPr>
                  <m:ctrlPr>
                    <w:rPr>
                      <w:rFonts w:ascii="Cambria Math" w:eastAsia="ＭＳ 明朝" w:hAnsi="Cambria Math" w:cs="Calibri"/>
                      <w:i/>
                      <w:color w:val="000000"/>
                      <w:sz w:val="20"/>
                      <w:lang w:val="en-US" w:eastAsia="en-GB"/>
                    </w:rPr>
                  </m:ctrlPr>
                </m:sSubSupPr>
                <m:e>
                  <m:r>
                    <w:rPr>
                      <w:rFonts w:ascii="Cambria Math" w:eastAsia="ＭＳ 明朝" w:hAnsi="Cambria Math" w:cs="Calibri"/>
                      <w:color w:val="000000"/>
                      <w:sz w:val="20"/>
                      <w:lang w:val="en-US" w:eastAsia="en-GB"/>
                    </w:rPr>
                    <m:t>t</m:t>
                  </m:r>
                </m:e>
                <m:sub>
                  <m:r>
                    <w:rPr>
                      <w:rFonts w:ascii="Cambria Math" w:eastAsia="ＭＳ 明朝" w:hAnsi="Cambria Math" w:cs="Calibri"/>
                      <w:color w:val="000000"/>
                      <w:sz w:val="20"/>
                      <w:lang w:val="en-US" w:eastAsia="en-GB"/>
                    </w:rPr>
                    <m:t>y0</m:t>
                  </m:r>
                </m:sub>
                <m:sup>
                  <m:r>
                    <w:rPr>
                      <w:rFonts w:ascii="Cambria Math" w:eastAsia="ＭＳ 明朝" w:hAnsi="Cambria Math" w:cs="Calibri"/>
                      <w:color w:val="000000"/>
                      <w:sz w:val="20"/>
                      <w:lang w:val="en-US" w:eastAsia="en-GB"/>
                    </w:rPr>
                    <m:t>SL</m:t>
                  </m:r>
                </m:sup>
              </m:sSubSup>
            </m:oMath>
            <w:r w:rsidRPr="00041578">
              <w:rPr>
                <w:rFonts w:ascii="Times" w:eastAsia="Batang" w:hAnsi="Times" w:cs="Times"/>
                <w:color w:val="FF0000"/>
                <w:sz w:val="20"/>
                <w:lang w:eastAsia="en-US"/>
              </w:rPr>
              <w:t xml:space="preserve">, </w:t>
            </w:r>
            <w:r w:rsidRPr="00041578">
              <w:rPr>
                <w:rFonts w:ascii="Times" w:eastAsia="Batang" w:hAnsi="Times" w:cs="Times"/>
                <w:color w:val="000000"/>
                <w:sz w:val="20"/>
                <w:lang w:eastAsia="en-US"/>
              </w:rPr>
              <w:t>and</w:t>
            </w:r>
            <w:r w:rsidRPr="00041578">
              <w:rPr>
                <w:rFonts w:ascii="Times" w:eastAsia="Batang" w:hAnsi="Times" w:cs="Times"/>
                <w:i/>
                <w:iCs/>
                <w:color w:val="000000"/>
                <w:sz w:val="20"/>
                <w:lang w:eastAsia="en-US"/>
              </w:rPr>
              <w:t xml:space="preserve"> n</w:t>
            </w:r>
            <w:r w:rsidRPr="00041578">
              <w:rPr>
                <w:rFonts w:ascii="Times" w:eastAsia="Batang" w:hAnsi="Times" w:cs="Times"/>
                <w:color w:val="000000"/>
                <w:sz w:val="20"/>
                <w:lang w:eastAsia="en-US"/>
              </w:rPr>
              <w:t>+</w:t>
            </w:r>
            <w:r w:rsidRPr="00041578">
              <w:rPr>
                <w:rFonts w:ascii="Times" w:eastAsia="Batang" w:hAnsi="Times" w:cs="Times"/>
                <w:i/>
                <w:iCs/>
                <w:color w:val="000000"/>
                <w:sz w:val="20"/>
                <w:lang w:eastAsia="en-US"/>
              </w:rPr>
              <w:t>T</w:t>
            </w:r>
            <w:r w:rsidRPr="00041578">
              <w:rPr>
                <w:rFonts w:ascii="Times" w:eastAsia="Batang" w:hAnsi="Times" w:cs="Times"/>
                <w:color w:val="000000"/>
                <w:sz w:val="20"/>
                <w:vertAlign w:val="subscript"/>
                <w:lang w:eastAsia="en-US"/>
              </w:rPr>
              <w:t>B</w:t>
            </w:r>
            <w:r w:rsidRPr="00041578">
              <w:rPr>
                <w:rFonts w:ascii="Times" w:eastAsia="Batang" w:hAnsi="Times" w:cs="Times"/>
                <w:color w:val="000000"/>
                <w:sz w:val="20"/>
                <w:lang w:eastAsia="en-US"/>
              </w:rPr>
              <w:t xml:space="preserve"> is </w:t>
            </w:r>
            <m:oMath>
              <m:sSubSup>
                <m:sSubSupPr>
                  <m:ctrlPr>
                    <w:rPr>
                      <w:rFonts w:ascii="Cambria Math" w:eastAsia="ＭＳ 明朝" w:hAnsi="Cambria Math" w:cs="Calibri"/>
                      <w:i/>
                      <w:color w:val="000000"/>
                      <w:sz w:val="20"/>
                      <w:lang w:val="en-US" w:eastAsia="en-GB"/>
                    </w:rPr>
                  </m:ctrlPr>
                </m:sSubSupPr>
                <m:e>
                  <m:r>
                    <w:rPr>
                      <w:rFonts w:ascii="Cambria Math" w:eastAsia="ＭＳ 明朝" w:hAnsi="Cambria Math" w:cs="Calibri"/>
                      <w:color w:val="000000"/>
                      <w:sz w:val="20"/>
                      <w:lang w:val="en-US" w:eastAsia="en-GB"/>
                    </w:rPr>
                    <m:t>T</m:t>
                  </m:r>
                </m:e>
                <m:sub>
                  <m:r>
                    <w:rPr>
                      <w:rFonts w:ascii="Cambria Math" w:eastAsia="ＭＳ 明朝" w:hAnsi="Cambria Math" w:cs="Calibri"/>
                      <w:color w:val="000000"/>
                      <w:sz w:val="20"/>
                      <w:lang w:val="en-US" w:eastAsia="en-GB"/>
                    </w:rPr>
                    <m:t>proc,0</m:t>
                  </m:r>
                </m:sub>
                <m:sup>
                  <m:r>
                    <w:rPr>
                      <w:rFonts w:ascii="Cambria Math" w:eastAsia="ＭＳ 明朝" w:hAnsi="Cambria Math" w:cs="Calibri"/>
                      <w:color w:val="000000"/>
                      <w:sz w:val="20"/>
                      <w:lang w:val="en-US" w:eastAsia="en-GB"/>
                    </w:rPr>
                    <m:t>SL</m:t>
                  </m:r>
                </m:sup>
              </m:sSubSup>
              <m:r>
                <w:rPr>
                  <w:rFonts w:ascii="Cambria Math" w:eastAsia="ＭＳ 明朝" w:hAnsi="Cambria Math" w:cs="Calibri"/>
                  <w:color w:val="000000"/>
                  <w:sz w:val="20"/>
                  <w:lang w:val="en-US" w:eastAsia="en-GB"/>
                </w:rPr>
                <m:t>+</m:t>
              </m:r>
              <m:sSubSup>
                <m:sSubSupPr>
                  <m:ctrlPr>
                    <w:rPr>
                      <w:rFonts w:ascii="Cambria Math" w:eastAsia="ＭＳ 明朝" w:hAnsi="Cambria Math" w:cs="Calibri"/>
                      <w:i/>
                      <w:color w:val="000000"/>
                      <w:sz w:val="20"/>
                      <w:lang w:val="en-US" w:eastAsia="en-GB"/>
                    </w:rPr>
                  </m:ctrlPr>
                </m:sSubSupPr>
                <m:e>
                  <m:r>
                    <w:rPr>
                      <w:rFonts w:ascii="Cambria Math" w:eastAsia="ＭＳ 明朝" w:hAnsi="Cambria Math" w:cs="Calibri"/>
                      <w:color w:val="000000"/>
                      <w:sz w:val="20"/>
                      <w:lang w:val="en-US" w:eastAsia="en-GB"/>
                    </w:rPr>
                    <m:t>T</m:t>
                  </m:r>
                </m:e>
                <m:sub>
                  <m:r>
                    <w:rPr>
                      <w:rFonts w:ascii="Cambria Math" w:eastAsia="ＭＳ 明朝" w:hAnsi="Cambria Math" w:cs="Calibri"/>
                      <w:color w:val="000000"/>
                      <w:sz w:val="20"/>
                      <w:lang w:val="en-US" w:eastAsia="en-GB"/>
                    </w:rPr>
                    <m:t>proc,1</m:t>
                  </m:r>
                </m:sub>
                <m:sup>
                  <m:r>
                    <w:rPr>
                      <w:rFonts w:ascii="Cambria Math" w:eastAsia="ＭＳ 明朝" w:hAnsi="Cambria Math" w:cs="Calibri"/>
                      <w:color w:val="000000"/>
                      <w:sz w:val="20"/>
                      <w:lang w:val="en-US" w:eastAsia="en-GB"/>
                    </w:rPr>
                    <m:t>SL</m:t>
                  </m:r>
                </m:sup>
              </m:sSubSup>
            </m:oMath>
            <w:r w:rsidRPr="00041578">
              <w:rPr>
                <w:rFonts w:ascii="Times" w:eastAsia="Batang" w:hAnsi="Times" w:cs="Times"/>
                <w:color w:val="000000"/>
                <w:sz w:val="20"/>
                <w:lang w:eastAsia="en-US"/>
              </w:rPr>
              <w:t xml:space="preserve"> slots earlier than </w:t>
            </w:r>
            <m:oMath>
              <m:sSubSup>
                <m:sSubSupPr>
                  <m:ctrlPr>
                    <w:rPr>
                      <w:rFonts w:ascii="Cambria Math" w:eastAsia="ＭＳ 明朝" w:hAnsi="Cambria Math" w:cs="Calibri"/>
                      <w:i/>
                      <w:color w:val="000000"/>
                      <w:sz w:val="20"/>
                      <w:lang w:val="en-US" w:eastAsia="en-GB"/>
                    </w:rPr>
                  </m:ctrlPr>
                </m:sSubSupPr>
                <m:e>
                  <m:r>
                    <w:rPr>
                      <w:rFonts w:ascii="Cambria Math" w:eastAsia="ＭＳ 明朝" w:hAnsi="Cambria Math" w:cs="Calibri"/>
                      <w:color w:val="000000"/>
                      <w:sz w:val="20"/>
                      <w:lang w:val="en-US" w:eastAsia="en-GB"/>
                    </w:rPr>
                    <m:t>t</m:t>
                  </m:r>
                </m:e>
                <m:sub>
                  <m:r>
                    <w:rPr>
                      <w:rFonts w:ascii="Cambria Math" w:eastAsia="ＭＳ 明朝" w:hAnsi="Cambria Math" w:cs="Calibri"/>
                      <w:color w:val="000000"/>
                      <w:sz w:val="20"/>
                      <w:lang w:val="en-US" w:eastAsia="en-GB"/>
                    </w:rPr>
                    <m:t>y0</m:t>
                  </m:r>
                </m:sub>
                <m:sup>
                  <m:r>
                    <w:rPr>
                      <w:rFonts w:ascii="Cambria Math" w:eastAsia="ＭＳ 明朝" w:hAnsi="Cambria Math" w:cs="Calibri"/>
                      <w:color w:val="000000"/>
                      <w:sz w:val="20"/>
                      <w:lang w:val="en-US" w:eastAsia="en-GB"/>
                    </w:rPr>
                    <m:t>SL</m:t>
                  </m:r>
                </m:sup>
              </m:sSubSup>
            </m:oMath>
            <w:r w:rsidRPr="00041578">
              <w:rPr>
                <w:rFonts w:ascii="Times" w:eastAsia="Batang" w:hAnsi="Times" w:cs="Times"/>
                <w:color w:val="000000"/>
                <w:sz w:val="20"/>
                <w:lang w:eastAsia="en-GB"/>
              </w:rPr>
              <w:t xml:space="preserve">, where </w:t>
            </w:r>
            <m:oMath>
              <m:sSubSup>
                <m:sSubSupPr>
                  <m:ctrlPr>
                    <w:rPr>
                      <w:rFonts w:ascii="Cambria Math" w:eastAsia="ＭＳ 明朝" w:hAnsi="Cambria Math" w:cs="Calibri"/>
                      <w:i/>
                      <w:color w:val="000000"/>
                      <w:sz w:val="20"/>
                      <w:lang w:val="en-US" w:eastAsia="en-GB"/>
                    </w:rPr>
                  </m:ctrlPr>
                </m:sSubSupPr>
                <m:e>
                  <m:r>
                    <w:rPr>
                      <w:rFonts w:ascii="Cambria Math" w:eastAsia="ＭＳ 明朝" w:hAnsi="Cambria Math" w:cs="Calibri"/>
                      <w:color w:val="000000"/>
                      <w:sz w:val="20"/>
                      <w:lang w:val="en-US" w:eastAsia="en-GB"/>
                    </w:rPr>
                    <m:t>t</m:t>
                  </m:r>
                </m:e>
                <m:sub>
                  <m:r>
                    <w:rPr>
                      <w:rFonts w:ascii="Cambria Math" w:eastAsia="ＭＳ 明朝" w:hAnsi="Cambria Math" w:cs="Calibri"/>
                      <w:color w:val="000000"/>
                      <w:sz w:val="20"/>
                      <w:lang w:val="en-US" w:eastAsia="en-GB"/>
                    </w:rPr>
                    <m:t>y0</m:t>
                  </m:r>
                </m:sub>
                <m:sup>
                  <m:r>
                    <w:rPr>
                      <w:rFonts w:ascii="Cambria Math" w:eastAsia="ＭＳ 明朝" w:hAnsi="Cambria Math" w:cs="Calibri"/>
                      <w:color w:val="000000"/>
                      <w:sz w:val="20"/>
                      <w:lang w:val="en-US" w:eastAsia="en-GB"/>
                    </w:rPr>
                    <m:t>SL</m:t>
                  </m:r>
                </m:sup>
              </m:sSubSup>
            </m:oMath>
            <w:r w:rsidRPr="00041578">
              <w:rPr>
                <w:rFonts w:ascii="Times" w:eastAsia="Batang" w:hAnsi="Times" w:cs="Times"/>
                <w:color w:val="000000"/>
                <w:sz w:val="20"/>
                <w:lang w:eastAsia="en-GB"/>
              </w:rPr>
              <w:t xml:space="preserve"> is the first slot of the selected </w:t>
            </w:r>
            <w:r w:rsidRPr="00041578">
              <w:rPr>
                <w:rFonts w:ascii="Times" w:eastAsia="Batang" w:hAnsi="Times" w:cs="Times"/>
                <w:i/>
                <w:iCs/>
                <w:color w:val="000000"/>
                <w:sz w:val="20"/>
                <w:lang w:eastAsia="en-GB"/>
              </w:rPr>
              <w:t>Y</w:t>
            </w:r>
            <w:r w:rsidRPr="00041578">
              <w:rPr>
                <w:rFonts w:ascii="Times" w:eastAsia="Batang" w:hAnsi="Times" w:cs="Times"/>
                <w:color w:val="000000"/>
                <w:sz w:val="20"/>
                <w:lang w:eastAsia="en-GB"/>
              </w:rPr>
              <w:t xml:space="preserve"> candidate slots of PBPS</w:t>
            </w:r>
            <w:r w:rsidRPr="00041578">
              <w:rPr>
                <w:rFonts w:ascii="Times" w:eastAsia="Batang" w:hAnsi="Times" w:cs="Times"/>
                <w:color w:val="FF0000"/>
                <w:sz w:val="20"/>
                <w:lang w:eastAsia="en-GB"/>
              </w:rPr>
              <w:t xml:space="preserve">, and </w:t>
            </w:r>
            <m:oMath>
              <m:sSubSup>
                <m:sSubSupPr>
                  <m:ctrlPr>
                    <w:rPr>
                      <w:rFonts w:ascii="Cambria Math" w:eastAsia="ＭＳ 明朝" w:hAnsi="Cambria Math" w:cs="Calibri"/>
                      <w:i/>
                      <w:color w:val="FF0000"/>
                      <w:sz w:val="20"/>
                      <w:lang w:val="en-US" w:eastAsia="en-GB"/>
                    </w:rPr>
                  </m:ctrlPr>
                </m:sSubSupPr>
                <m:e>
                  <m:r>
                    <w:rPr>
                      <w:rFonts w:ascii="Cambria Math" w:eastAsia="ＭＳ 明朝" w:hAnsi="Cambria Math" w:cs="Calibri"/>
                      <w:color w:val="FF0000"/>
                      <w:sz w:val="20"/>
                      <w:lang w:val="en-US" w:eastAsia="en-GB"/>
                    </w:rPr>
                    <m:t>T</m:t>
                  </m:r>
                </m:e>
                <m:sub>
                  <m:r>
                    <w:rPr>
                      <w:rFonts w:ascii="Cambria Math" w:eastAsia="ＭＳ 明朝" w:hAnsi="Cambria Math" w:cs="Calibri"/>
                      <w:color w:val="FF0000"/>
                      <w:sz w:val="20"/>
                      <w:lang w:val="en-US" w:eastAsia="en-GB"/>
                    </w:rPr>
                    <m:t>proc,0</m:t>
                  </m:r>
                </m:sub>
                <m:sup>
                  <m:r>
                    <w:rPr>
                      <w:rFonts w:ascii="Cambria Math" w:eastAsia="ＭＳ 明朝" w:hAnsi="Cambria Math" w:cs="Calibri"/>
                      <w:color w:val="FF0000"/>
                      <w:sz w:val="20"/>
                      <w:lang w:val="en-US" w:eastAsia="en-GB"/>
                    </w:rPr>
                    <m:t>SL</m:t>
                  </m:r>
                </m:sup>
              </m:sSubSup>
            </m:oMath>
            <w:r w:rsidRPr="00041578">
              <w:rPr>
                <w:rFonts w:ascii="Times" w:eastAsia="Batang" w:hAnsi="Times" w:cs="Times"/>
                <w:color w:val="FF0000"/>
                <w:sz w:val="20"/>
                <w:lang w:eastAsia="en-GB"/>
              </w:rPr>
              <w:t xml:space="preserve">, </w:t>
            </w:r>
            <m:oMath>
              <m:sSubSup>
                <m:sSubSupPr>
                  <m:ctrlPr>
                    <w:rPr>
                      <w:rFonts w:ascii="Cambria Math" w:eastAsia="ＭＳ 明朝" w:hAnsi="Cambria Math" w:cs="Calibri"/>
                      <w:i/>
                      <w:color w:val="FF0000"/>
                      <w:sz w:val="20"/>
                      <w:lang w:val="en-US" w:eastAsia="en-GB"/>
                    </w:rPr>
                  </m:ctrlPr>
                </m:sSubSupPr>
                <m:e>
                  <m:r>
                    <w:rPr>
                      <w:rFonts w:ascii="Cambria Math" w:eastAsia="ＭＳ 明朝" w:hAnsi="Cambria Math" w:cs="Calibri"/>
                      <w:color w:val="FF0000"/>
                      <w:sz w:val="20"/>
                      <w:lang w:val="en-US" w:eastAsia="en-GB"/>
                    </w:rPr>
                    <m:t>T</m:t>
                  </m:r>
                </m:e>
                <m:sub>
                  <m:r>
                    <w:rPr>
                      <w:rFonts w:ascii="Cambria Math" w:eastAsia="ＭＳ 明朝" w:hAnsi="Cambria Math" w:cs="Calibri"/>
                      <w:color w:val="FF0000"/>
                      <w:sz w:val="20"/>
                      <w:lang w:val="en-US" w:eastAsia="en-GB"/>
                    </w:rPr>
                    <m:t>proc,1</m:t>
                  </m:r>
                </m:sub>
                <m:sup>
                  <m:r>
                    <w:rPr>
                      <w:rFonts w:ascii="Cambria Math" w:eastAsia="ＭＳ 明朝" w:hAnsi="Cambria Math" w:cs="Calibri"/>
                      <w:color w:val="FF0000"/>
                      <w:sz w:val="20"/>
                      <w:lang w:val="en-US" w:eastAsia="en-GB"/>
                    </w:rPr>
                    <m:t>SL</m:t>
                  </m:r>
                </m:sup>
              </m:sSubSup>
            </m:oMath>
            <w:r w:rsidRPr="00041578">
              <w:rPr>
                <w:rFonts w:ascii="Times" w:eastAsia="Batang" w:hAnsi="Times" w:cs="Times"/>
                <w:color w:val="FF0000"/>
                <w:sz w:val="20"/>
                <w:lang w:eastAsia="en-GB"/>
              </w:rPr>
              <w:t xml:space="preserve"> are in units of physical time/slots</w:t>
            </w:r>
            <w:r w:rsidRPr="00041578">
              <w:rPr>
                <w:rFonts w:ascii="Times" w:eastAsia="Batang" w:hAnsi="Times" w:cs="Times"/>
                <w:color w:val="000000"/>
                <w:sz w:val="20"/>
                <w:lang w:eastAsia="en-GB"/>
              </w:rPr>
              <w:t>.</w:t>
            </w:r>
          </w:p>
          <w:bookmarkEnd w:id="7"/>
          <w:p w14:paraId="6352779A" w14:textId="77777777" w:rsidR="00041578" w:rsidRPr="00041578" w:rsidRDefault="00041578" w:rsidP="00B377D8">
            <w:pPr>
              <w:numPr>
                <w:ilvl w:val="2"/>
                <w:numId w:val="19"/>
              </w:numPr>
              <w:spacing w:after="0"/>
              <w:rPr>
                <w:rFonts w:ascii="Times" w:eastAsia="Batang" w:hAnsi="Times" w:cs="Times"/>
                <w:sz w:val="20"/>
                <w:lang w:eastAsia="en-US"/>
              </w:rPr>
            </w:pPr>
            <w:r w:rsidRPr="00041578">
              <w:rPr>
                <w:rFonts w:ascii="Times" w:eastAsia="Batang" w:hAnsi="Times" w:cs="Times"/>
                <w:sz w:val="20"/>
                <w:lang w:eastAsia="en-GB"/>
              </w:rPr>
              <w:t>By default, M is 31 unless (pre-)configured with another value.</w:t>
            </w:r>
          </w:p>
          <w:p w14:paraId="6D3C21AB" w14:textId="77777777" w:rsidR="00041578" w:rsidRDefault="00041578" w:rsidP="004642D5">
            <w:pPr>
              <w:keepNext/>
              <w:tabs>
                <w:tab w:val="left" w:pos="0"/>
              </w:tabs>
              <w:spacing w:after="0"/>
              <w:jc w:val="both"/>
              <w:outlineLvl w:val="1"/>
              <w:rPr>
                <w:rFonts w:ascii="Arial" w:eastAsia="DengXian" w:hAnsi="Arial"/>
                <w:b/>
                <w:kern w:val="28"/>
                <w:sz w:val="22"/>
                <w:szCs w:val="22"/>
                <w:lang w:val="en-US" w:eastAsia="zh-CN"/>
              </w:rPr>
            </w:pPr>
          </w:p>
          <w:tbl>
            <w:tblPr>
              <w:tblW w:w="9646" w:type="dxa"/>
              <w:tblLayout w:type="fixed"/>
              <w:tblCellMar>
                <w:left w:w="0" w:type="dxa"/>
                <w:right w:w="0" w:type="dxa"/>
              </w:tblCellMar>
              <w:tblLook w:val="0420" w:firstRow="1" w:lastRow="0" w:firstColumn="0" w:lastColumn="0" w:noHBand="0" w:noVBand="1"/>
            </w:tblPr>
            <w:tblGrid>
              <w:gridCol w:w="653"/>
              <w:gridCol w:w="850"/>
              <w:gridCol w:w="728"/>
              <w:gridCol w:w="440"/>
              <w:gridCol w:w="170"/>
              <w:gridCol w:w="1247"/>
              <w:gridCol w:w="530"/>
              <w:gridCol w:w="1247"/>
              <w:gridCol w:w="658"/>
              <w:gridCol w:w="454"/>
              <w:gridCol w:w="510"/>
              <w:gridCol w:w="624"/>
              <w:gridCol w:w="794"/>
              <w:gridCol w:w="741"/>
            </w:tblGrid>
            <w:tr w:rsidR="00041578" w:rsidRPr="00041578" w14:paraId="043CA86C" w14:textId="77777777" w:rsidTr="00041578">
              <w:trPr>
                <w:trHeight w:val="584"/>
              </w:trPr>
              <w:tc>
                <w:tcPr>
                  <w:tcW w:w="653" w:type="dxa"/>
                  <w:tcBorders>
                    <w:top w:val="single" w:sz="8" w:space="0" w:color="808080"/>
                    <w:left w:val="single" w:sz="8" w:space="0" w:color="808080"/>
                    <w:bottom w:val="single" w:sz="8" w:space="0" w:color="808080"/>
                    <w:right w:val="single" w:sz="8" w:space="0" w:color="808080"/>
                  </w:tcBorders>
                  <w:shd w:val="clear" w:color="auto" w:fill="00B0F0"/>
                  <w:tcMar>
                    <w:top w:w="12" w:type="dxa"/>
                    <w:left w:w="12" w:type="dxa"/>
                    <w:bottom w:w="0" w:type="dxa"/>
                    <w:right w:w="12" w:type="dxa"/>
                  </w:tcMar>
                  <w:vAlign w:val="center"/>
                </w:tcPr>
                <w:p w14:paraId="36E487BF" w14:textId="4037D768" w:rsidR="00041578" w:rsidRPr="00041578" w:rsidRDefault="00041578" w:rsidP="00041578">
                  <w:pPr>
                    <w:textAlignment w:val="center"/>
                    <w:rPr>
                      <w:rFonts w:ascii="Arial" w:eastAsia="Times New Roman" w:hAnsi="Arial" w:cs="Arial"/>
                      <w:sz w:val="14"/>
                      <w:szCs w:val="16"/>
                      <w:lang w:val="en-US"/>
                    </w:rPr>
                  </w:pPr>
                  <w:r w:rsidRPr="00041578">
                    <w:rPr>
                      <w:rFonts w:ascii="Arial" w:eastAsia="メイリオ" w:hAnsi="Arial" w:cs="Arial"/>
                      <w:b/>
                      <w:bCs/>
                      <w:color w:val="FFFFFF"/>
                      <w:kern w:val="24"/>
                      <w:sz w:val="14"/>
                      <w:szCs w:val="16"/>
                    </w:rPr>
                    <w:t>WI code</w:t>
                  </w:r>
                </w:p>
              </w:tc>
              <w:tc>
                <w:tcPr>
                  <w:tcW w:w="850" w:type="dxa"/>
                  <w:tcBorders>
                    <w:top w:val="single" w:sz="8" w:space="0" w:color="808080"/>
                    <w:left w:val="single" w:sz="8" w:space="0" w:color="808080"/>
                    <w:bottom w:val="single" w:sz="8" w:space="0" w:color="808080"/>
                    <w:right w:val="single" w:sz="8" w:space="0" w:color="808080"/>
                  </w:tcBorders>
                  <w:shd w:val="clear" w:color="auto" w:fill="00B0F0"/>
                  <w:tcMar>
                    <w:top w:w="12" w:type="dxa"/>
                    <w:left w:w="12" w:type="dxa"/>
                    <w:bottom w:w="0" w:type="dxa"/>
                    <w:right w:w="12" w:type="dxa"/>
                  </w:tcMar>
                  <w:vAlign w:val="center"/>
                </w:tcPr>
                <w:p w14:paraId="78387024" w14:textId="394F77F7" w:rsidR="00041578" w:rsidRPr="00041578" w:rsidRDefault="00041578" w:rsidP="00041578">
                  <w:pPr>
                    <w:textAlignment w:val="center"/>
                    <w:rPr>
                      <w:rFonts w:ascii="Arial" w:eastAsia="Times New Roman" w:hAnsi="Arial" w:cs="Arial"/>
                      <w:sz w:val="14"/>
                      <w:szCs w:val="16"/>
                      <w:lang w:val="en-US"/>
                    </w:rPr>
                  </w:pPr>
                  <w:r w:rsidRPr="00041578">
                    <w:rPr>
                      <w:rFonts w:ascii="Arial" w:eastAsia="メイリオ" w:hAnsi="Arial" w:cs="Arial"/>
                      <w:b/>
                      <w:bCs/>
                      <w:color w:val="FFFFFF"/>
                      <w:kern w:val="24"/>
                      <w:sz w:val="14"/>
                      <w:szCs w:val="16"/>
                    </w:rPr>
                    <w:t>Sub-feature group</w:t>
                  </w:r>
                </w:p>
              </w:tc>
              <w:tc>
                <w:tcPr>
                  <w:tcW w:w="728" w:type="dxa"/>
                  <w:tcBorders>
                    <w:top w:val="single" w:sz="8" w:space="0" w:color="808080"/>
                    <w:left w:val="single" w:sz="8" w:space="0" w:color="808080"/>
                    <w:bottom w:val="single" w:sz="8" w:space="0" w:color="808080"/>
                    <w:right w:val="single" w:sz="8" w:space="0" w:color="808080"/>
                  </w:tcBorders>
                  <w:shd w:val="clear" w:color="auto" w:fill="00B0F0"/>
                  <w:tcMar>
                    <w:top w:w="12" w:type="dxa"/>
                    <w:left w:w="12" w:type="dxa"/>
                    <w:bottom w:w="0" w:type="dxa"/>
                    <w:right w:w="12" w:type="dxa"/>
                  </w:tcMar>
                  <w:vAlign w:val="center"/>
                </w:tcPr>
                <w:p w14:paraId="28331967" w14:textId="38BA07A3" w:rsidR="00041578" w:rsidRPr="00041578" w:rsidRDefault="00041578" w:rsidP="00041578">
                  <w:pPr>
                    <w:textAlignment w:val="center"/>
                    <w:rPr>
                      <w:rFonts w:ascii="Arial" w:eastAsia="Times New Roman" w:hAnsi="Arial" w:cs="Arial"/>
                      <w:sz w:val="14"/>
                      <w:szCs w:val="16"/>
                      <w:lang w:val="en-US"/>
                    </w:rPr>
                  </w:pPr>
                  <w:r w:rsidRPr="00041578">
                    <w:rPr>
                      <w:rFonts w:ascii="Arial" w:eastAsia="メイリオ" w:hAnsi="Arial" w:cs="Arial"/>
                      <w:b/>
                      <w:bCs/>
                      <w:color w:val="FFFFFF"/>
                      <w:kern w:val="24"/>
                      <w:sz w:val="14"/>
                      <w:szCs w:val="16"/>
                    </w:rPr>
                    <w:t>RAN1 specification</w:t>
                  </w:r>
                </w:p>
              </w:tc>
              <w:tc>
                <w:tcPr>
                  <w:tcW w:w="440" w:type="dxa"/>
                  <w:tcBorders>
                    <w:top w:val="single" w:sz="8" w:space="0" w:color="808080"/>
                    <w:left w:val="single" w:sz="8" w:space="0" w:color="808080"/>
                    <w:bottom w:val="single" w:sz="8" w:space="0" w:color="808080"/>
                    <w:right w:val="single" w:sz="8" w:space="0" w:color="808080"/>
                  </w:tcBorders>
                  <w:shd w:val="clear" w:color="auto" w:fill="00B0F0"/>
                  <w:tcMar>
                    <w:top w:w="12" w:type="dxa"/>
                    <w:left w:w="12" w:type="dxa"/>
                    <w:bottom w:w="0" w:type="dxa"/>
                    <w:right w:w="12" w:type="dxa"/>
                  </w:tcMar>
                  <w:vAlign w:val="center"/>
                </w:tcPr>
                <w:p w14:paraId="4B6255DD" w14:textId="53C3C7F0" w:rsidR="00041578" w:rsidRPr="00041578" w:rsidRDefault="00041578" w:rsidP="00041578">
                  <w:pPr>
                    <w:textAlignment w:val="center"/>
                    <w:rPr>
                      <w:rFonts w:ascii="Arial" w:eastAsia="Times New Roman" w:hAnsi="Arial" w:cs="Arial"/>
                      <w:sz w:val="14"/>
                      <w:szCs w:val="16"/>
                      <w:lang w:val="en-US"/>
                    </w:rPr>
                  </w:pPr>
                  <w:r w:rsidRPr="00041578">
                    <w:rPr>
                      <w:rFonts w:ascii="Arial" w:eastAsia="メイリオ" w:hAnsi="Arial" w:cs="Arial"/>
                      <w:b/>
                      <w:bCs/>
                      <w:color w:val="FFFFFF"/>
                      <w:kern w:val="24"/>
                      <w:sz w:val="14"/>
                      <w:szCs w:val="16"/>
                    </w:rPr>
                    <w:t>Section</w:t>
                  </w:r>
                </w:p>
              </w:tc>
              <w:tc>
                <w:tcPr>
                  <w:tcW w:w="170" w:type="dxa"/>
                  <w:tcBorders>
                    <w:top w:val="single" w:sz="8" w:space="0" w:color="808080"/>
                    <w:left w:val="single" w:sz="8" w:space="0" w:color="808080"/>
                    <w:bottom w:val="single" w:sz="8" w:space="0" w:color="808080"/>
                    <w:right w:val="single" w:sz="8" w:space="0" w:color="808080"/>
                  </w:tcBorders>
                  <w:shd w:val="clear" w:color="auto" w:fill="00B0F0"/>
                  <w:tcMar>
                    <w:top w:w="12" w:type="dxa"/>
                    <w:left w:w="12" w:type="dxa"/>
                    <w:bottom w:w="0" w:type="dxa"/>
                    <w:right w:w="12" w:type="dxa"/>
                  </w:tcMar>
                  <w:vAlign w:val="center"/>
                </w:tcPr>
                <w:p w14:paraId="1684EA23" w14:textId="18DA2638" w:rsidR="00041578" w:rsidRPr="00041578" w:rsidRDefault="00041578" w:rsidP="00041578">
                  <w:pPr>
                    <w:textAlignment w:val="center"/>
                    <w:rPr>
                      <w:rFonts w:ascii="Arial" w:eastAsia="Times New Roman" w:hAnsi="Arial" w:cs="Arial"/>
                      <w:sz w:val="14"/>
                      <w:szCs w:val="16"/>
                      <w:lang w:val="en-US"/>
                    </w:rPr>
                  </w:pPr>
                  <w:r w:rsidRPr="00041578">
                    <w:rPr>
                      <w:rFonts w:ascii="Arial" w:eastAsia="メイリオ" w:hAnsi="Arial" w:cs="Arial"/>
                      <w:b/>
                      <w:bCs/>
                      <w:color w:val="FFFFFF"/>
                      <w:kern w:val="24"/>
                      <w:sz w:val="14"/>
                      <w:szCs w:val="16"/>
                    </w:rPr>
                    <w:t>...</w:t>
                  </w:r>
                </w:p>
              </w:tc>
              <w:tc>
                <w:tcPr>
                  <w:tcW w:w="1247" w:type="dxa"/>
                  <w:tcBorders>
                    <w:top w:val="single" w:sz="8" w:space="0" w:color="808080"/>
                    <w:left w:val="single" w:sz="8" w:space="0" w:color="808080"/>
                    <w:bottom w:val="single" w:sz="8" w:space="0" w:color="808080"/>
                    <w:right w:val="single" w:sz="8" w:space="0" w:color="808080"/>
                  </w:tcBorders>
                  <w:shd w:val="clear" w:color="auto" w:fill="00B0F0"/>
                  <w:tcMar>
                    <w:top w:w="12" w:type="dxa"/>
                    <w:left w:w="12" w:type="dxa"/>
                    <w:bottom w:w="0" w:type="dxa"/>
                    <w:right w:w="12" w:type="dxa"/>
                  </w:tcMar>
                  <w:vAlign w:val="center"/>
                </w:tcPr>
                <w:p w14:paraId="0416F4F2" w14:textId="03F8F8A1" w:rsidR="00041578" w:rsidRPr="00041578" w:rsidRDefault="00041578" w:rsidP="00041578">
                  <w:pPr>
                    <w:textAlignment w:val="center"/>
                    <w:rPr>
                      <w:rFonts w:ascii="Arial" w:eastAsia="Times New Roman" w:hAnsi="Arial" w:cs="Arial"/>
                      <w:sz w:val="14"/>
                      <w:szCs w:val="16"/>
                      <w:lang w:val="en-US"/>
                    </w:rPr>
                  </w:pPr>
                  <w:r w:rsidRPr="00041578">
                    <w:rPr>
                      <w:rFonts w:ascii="Arial" w:eastAsia="メイリオ" w:hAnsi="Arial" w:cs="Arial"/>
                      <w:b/>
                      <w:bCs/>
                      <w:color w:val="FFFFFF"/>
                      <w:kern w:val="24"/>
                      <w:sz w:val="14"/>
                      <w:szCs w:val="16"/>
                    </w:rPr>
                    <w:t>Parameter name in the spec</w:t>
                  </w:r>
                </w:p>
              </w:tc>
              <w:tc>
                <w:tcPr>
                  <w:tcW w:w="530" w:type="dxa"/>
                  <w:tcBorders>
                    <w:top w:val="single" w:sz="8" w:space="0" w:color="808080"/>
                    <w:left w:val="single" w:sz="8" w:space="0" w:color="808080"/>
                    <w:bottom w:val="single" w:sz="8" w:space="0" w:color="808080"/>
                    <w:right w:val="single" w:sz="8" w:space="0" w:color="808080"/>
                  </w:tcBorders>
                  <w:shd w:val="clear" w:color="auto" w:fill="00B0F0"/>
                  <w:tcMar>
                    <w:top w:w="12" w:type="dxa"/>
                    <w:left w:w="12" w:type="dxa"/>
                    <w:bottom w:w="0" w:type="dxa"/>
                    <w:right w:w="12" w:type="dxa"/>
                  </w:tcMar>
                  <w:vAlign w:val="center"/>
                </w:tcPr>
                <w:p w14:paraId="7FBF8C2D" w14:textId="0166FA81" w:rsidR="00041578" w:rsidRPr="00041578" w:rsidRDefault="00041578" w:rsidP="00041578">
                  <w:pPr>
                    <w:textAlignment w:val="center"/>
                    <w:rPr>
                      <w:rFonts w:ascii="Arial" w:eastAsia="Times New Roman" w:hAnsi="Arial" w:cs="Arial"/>
                      <w:sz w:val="14"/>
                      <w:szCs w:val="16"/>
                      <w:lang w:val="en-US"/>
                    </w:rPr>
                  </w:pPr>
                  <w:r w:rsidRPr="00041578">
                    <w:rPr>
                      <w:rFonts w:ascii="Arial" w:eastAsia="メイリオ" w:hAnsi="Arial" w:cs="Arial"/>
                      <w:b/>
                      <w:bCs/>
                      <w:color w:val="FFFFFF"/>
                      <w:kern w:val="24"/>
                      <w:sz w:val="14"/>
                      <w:szCs w:val="16"/>
                    </w:rPr>
                    <w:t>New or existing?</w:t>
                  </w:r>
                </w:p>
              </w:tc>
              <w:tc>
                <w:tcPr>
                  <w:tcW w:w="1247" w:type="dxa"/>
                  <w:tcBorders>
                    <w:top w:val="single" w:sz="8" w:space="0" w:color="808080"/>
                    <w:left w:val="single" w:sz="8" w:space="0" w:color="808080"/>
                    <w:bottom w:val="single" w:sz="8" w:space="0" w:color="808080"/>
                    <w:right w:val="single" w:sz="8" w:space="0" w:color="808080"/>
                  </w:tcBorders>
                  <w:shd w:val="clear" w:color="auto" w:fill="00B0F0"/>
                  <w:tcMar>
                    <w:top w:w="12" w:type="dxa"/>
                    <w:left w:w="12" w:type="dxa"/>
                    <w:bottom w:w="0" w:type="dxa"/>
                    <w:right w:w="12" w:type="dxa"/>
                  </w:tcMar>
                  <w:vAlign w:val="center"/>
                </w:tcPr>
                <w:p w14:paraId="72719740" w14:textId="66A4DB50" w:rsidR="00041578" w:rsidRPr="00041578" w:rsidRDefault="00041578" w:rsidP="00041578">
                  <w:pPr>
                    <w:textAlignment w:val="center"/>
                    <w:rPr>
                      <w:rFonts w:ascii="Arial" w:eastAsia="Times New Roman" w:hAnsi="Arial" w:cs="Arial"/>
                      <w:sz w:val="14"/>
                      <w:szCs w:val="16"/>
                      <w:lang w:val="en-US"/>
                    </w:rPr>
                  </w:pPr>
                  <w:r w:rsidRPr="00041578">
                    <w:rPr>
                      <w:rFonts w:ascii="Arial" w:eastAsia="メイリオ" w:hAnsi="Arial" w:cs="Arial"/>
                      <w:b/>
                      <w:bCs/>
                      <w:color w:val="FFFFFF"/>
                      <w:kern w:val="24"/>
                      <w:sz w:val="14"/>
                      <w:szCs w:val="16"/>
                    </w:rPr>
                    <w:t>Parameter name in the text</w:t>
                  </w:r>
                </w:p>
              </w:tc>
              <w:tc>
                <w:tcPr>
                  <w:tcW w:w="658" w:type="dxa"/>
                  <w:tcBorders>
                    <w:top w:val="single" w:sz="8" w:space="0" w:color="808080"/>
                    <w:left w:val="single" w:sz="8" w:space="0" w:color="808080"/>
                    <w:bottom w:val="single" w:sz="8" w:space="0" w:color="808080"/>
                    <w:right w:val="single" w:sz="8" w:space="0" w:color="808080"/>
                  </w:tcBorders>
                  <w:shd w:val="clear" w:color="auto" w:fill="00B0F0"/>
                  <w:tcMar>
                    <w:top w:w="12" w:type="dxa"/>
                    <w:left w:w="12" w:type="dxa"/>
                    <w:bottom w:w="0" w:type="dxa"/>
                    <w:right w:w="12" w:type="dxa"/>
                  </w:tcMar>
                  <w:vAlign w:val="center"/>
                </w:tcPr>
                <w:p w14:paraId="0AC46AAA" w14:textId="5D7E6B99" w:rsidR="00041578" w:rsidRPr="00041578" w:rsidRDefault="00041578" w:rsidP="00041578">
                  <w:pPr>
                    <w:textAlignment w:val="center"/>
                    <w:rPr>
                      <w:rFonts w:ascii="Arial" w:eastAsia="Times New Roman" w:hAnsi="Arial" w:cs="Arial"/>
                      <w:sz w:val="14"/>
                      <w:szCs w:val="16"/>
                      <w:lang w:val="en-US"/>
                    </w:rPr>
                  </w:pPr>
                  <w:r w:rsidRPr="00041578">
                    <w:rPr>
                      <w:rFonts w:ascii="Arial" w:eastAsia="メイリオ" w:hAnsi="Arial" w:cs="Arial"/>
                      <w:b/>
                      <w:bCs/>
                      <w:color w:val="FFFFFF"/>
                      <w:kern w:val="24"/>
                      <w:sz w:val="14"/>
                      <w:szCs w:val="16"/>
                    </w:rPr>
                    <w:t>Description</w:t>
                  </w:r>
                </w:p>
              </w:tc>
              <w:tc>
                <w:tcPr>
                  <w:tcW w:w="454" w:type="dxa"/>
                  <w:tcBorders>
                    <w:top w:val="single" w:sz="8" w:space="0" w:color="808080"/>
                    <w:left w:val="single" w:sz="8" w:space="0" w:color="808080"/>
                    <w:bottom w:val="single" w:sz="8" w:space="0" w:color="808080"/>
                    <w:right w:val="single" w:sz="8" w:space="0" w:color="808080"/>
                  </w:tcBorders>
                  <w:shd w:val="clear" w:color="auto" w:fill="00B0F0"/>
                  <w:tcMar>
                    <w:top w:w="12" w:type="dxa"/>
                    <w:left w:w="12" w:type="dxa"/>
                    <w:bottom w:w="0" w:type="dxa"/>
                    <w:right w:w="12" w:type="dxa"/>
                  </w:tcMar>
                  <w:vAlign w:val="center"/>
                </w:tcPr>
                <w:p w14:paraId="2C3CAB57" w14:textId="55F2A239" w:rsidR="00041578" w:rsidRPr="00041578" w:rsidRDefault="00041578" w:rsidP="00041578">
                  <w:pPr>
                    <w:textAlignment w:val="center"/>
                    <w:rPr>
                      <w:rFonts w:ascii="Arial" w:eastAsia="Times New Roman" w:hAnsi="Arial" w:cs="Arial"/>
                      <w:sz w:val="14"/>
                      <w:szCs w:val="16"/>
                      <w:lang w:val="en-US"/>
                    </w:rPr>
                  </w:pPr>
                  <w:r w:rsidRPr="00041578">
                    <w:rPr>
                      <w:rFonts w:ascii="Arial" w:eastAsia="メイリオ" w:hAnsi="Arial" w:cs="Arial"/>
                      <w:b/>
                      <w:bCs/>
                      <w:color w:val="FFFFFF"/>
                      <w:kern w:val="24"/>
                      <w:sz w:val="14"/>
                      <w:szCs w:val="16"/>
                    </w:rPr>
                    <w:t>Value range</w:t>
                  </w:r>
                </w:p>
              </w:tc>
              <w:tc>
                <w:tcPr>
                  <w:tcW w:w="510" w:type="dxa"/>
                  <w:tcBorders>
                    <w:top w:val="single" w:sz="8" w:space="0" w:color="808080"/>
                    <w:left w:val="single" w:sz="8" w:space="0" w:color="808080"/>
                    <w:bottom w:val="single" w:sz="8" w:space="0" w:color="808080"/>
                    <w:right w:val="single" w:sz="8" w:space="0" w:color="808080"/>
                  </w:tcBorders>
                  <w:shd w:val="clear" w:color="auto" w:fill="00B0F0"/>
                  <w:tcMar>
                    <w:top w:w="12" w:type="dxa"/>
                    <w:left w:w="12" w:type="dxa"/>
                    <w:bottom w:w="0" w:type="dxa"/>
                    <w:right w:w="12" w:type="dxa"/>
                  </w:tcMar>
                  <w:vAlign w:val="center"/>
                </w:tcPr>
                <w:p w14:paraId="2E85E932" w14:textId="58465626" w:rsidR="00041578" w:rsidRPr="00041578" w:rsidRDefault="00041578" w:rsidP="00041578">
                  <w:pPr>
                    <w:textAlignment w:val="center"/>
                    <w:rPr>
                      <w:rFonts w:ascii="Arial" w:eastAsia="Times New Roman" w:hAnsi="Arial" w:cs="Arial"/>
                      <w:sz w:val="14"/>
                      <w:szCs w:val="16"/>
                      <w:lang w:val="en-US"/>
                    </w:rPr>
                  </w:pPr>
                  <w:r w:rsidRPr="00041578">
                    <w:rPr>
                      <w:rFonts w:ascii="Arial" w:eastAsia="メイリオ" w:hAnsi="Arial" w:cs="Arial"/>
                      <w:b/>
                      <w:bCs/>
                      <w:color w:val="FFFFFF"/>
                      <w:kern w:val="24"/>
                      <w:sz w:val="14"/>
                      <w:szCs w:val="16"/>
                    </w:rPr>
                    <w:t>Default value aspect</w:t>
                  </w:r>
                </w:p>
              </w:tc>
              <w:tc>
                <w:tcPr>
                  <w:tcW w:w="624" w:type="dxa"/>
                  <w:tcBorders>
                    <w:top w:val="single" w:sz="8" w:space="0" w:color="808080"/>
                    <w:left w:val="single" w:sz="8" w:space="0" w:color="808080"/>
                    <w:bottom w:val="single" w:sz="8" w:space="0" w:color="808080"/>
                    <w:right w:val="single" w:sz="8" w:space="0" w:color="808080"/>
                  </w:tcBorders>
                  <w:shd w:val="clear" w:color="auto" w:fill="00B0F0"/>
                  <w:tcMar>
                    <w:top w:w="12" w:type="dxa"/>
                    <w:left w:w="12" w:type="dxa"/>
                    <w:bottom w:w="0" w:type="dxa"/>
                    <w:right w:w="12" w:type="dxa"/>
                  </w:tcMar>
                  <w:vAlign w:val="center"/>
                </w:tcPr>
                <w:p w14:paraId="624FECAB" w14:textId="1D63C9CC" w:rsidR="00041578" w:rsidRPr="00041578" w:rsidRDefault="00041578" w:rsidP="00041578">
                  <w:pPr>
                    <w:textAlignment w:val="center"/>
                    <w:rPr>
                      <w:rFonts w:ascii="Arial" w:eastAsia="Times New Roman" w:hAnsi="Arial" w:cs="Arial"/>
                      <w:sz w:val="14"/>
                      <w:szCs w:val="16"/>
                      <w:lang w:val="en-US"/>
                    </w:rPr>
                  </w:pPr>
                  <w:r w:rsidRPr="00041578">
                    <w:rPr>
                      <w:rFonts w:ascii="Arial" w:eastAsia="メイリオ" w:hAnsi="Arial" w:cs="Arial"/>
                      <w:b/>
                      <w:bCs/>
                      <w:color w:val="FFFFFF"/>
                      <w:kern w:val="24"/>
                      <w:sz w:val="14"/>
                      <w:szCs w:val="16"/>
                    </w:rPr>
                    <w:t>Per (UE, cell, TRP, …)</w:t>
                  </w:r>
                </w:p>
              </w:tc>
              <w:tc>
                <w:tcPr>
                  <w:tcW w:w="794" w:type="dxa"/>
                  <w:tcBorders>
                    <w:top w:val="single" w:sz="8" w:space="0" w:color="808080"/>
                    <w:left w:val="single" w:sz="8" w:space="0" w:color="808080"/>
                    <w:bottom w:val="single" w:sz="8" w:space="0" w:color="808080"/>
                    <w:right w:val="single" w:sz="8" w:space="0" w:color="808080"/>
                  </w:tcBorders>
                  <w:shd w:val="clear" w:color="auto" w:fill="00B0F0"/>
                  <w:tcMar>
                    <w:top w:w="12" w:type="dxa"/>
                    <w:left w:w="12" w:type="dxa"/>
                    <w:bottom w:w="0" w:type="dxa"/>
                    <w:right w:w="12" w:type="dxa"/>
                  </w:tcMar>
                  <w:vAlign w:val="center"/>
                </w:tcPr>
                <w:p w14:paraId="2F373D3B" w14:textId="1841505B" w:rsidR="00041578" w:rsidRPr="00041578" w:rsidRDefault="00041578" w:rsidP="00041578">
                  <w:pPr>
                    <w:textAlignment w:val="center"/>
                    <w:rPr>
                      <w:rFonts w:ascii="Arial" w:eastAsia="Times New Roman" w:hAnsi="Arial" w:cs="Arial"/>
                      <w:sz w:val="14"/>
                      <w:szCs w:val="16"/>
                      <w:lang w:val="en-US"/>
                    </w:rPr>
                  </w:pPr>
                  <w:r w:rsidRPr="00041578">
                    <w:rPr>
                      <w:rFonts w:ascii="Arial" w:eastAsia="メイリオ" w:hAnsi="Arial" w:cs="Arial"/>
                      <w:b/>
                      <w:bCs/>
                      <w:color w:val="FFFFFF"/>
                      <w:kern w:val="24"/>
                      <w:sz w:val="14"/>
                      <w:szCs w:val="16"/>
                    </w:rPr>
                    <w:t>UE-specific or Cell-specific</w:t>
                  </w:r>
                </w:p>
              </w:tc>
              <w:tc>
                <w:tcPr>
                  <w:tcW w:w="741" w:type="dxa"/>
                  <w:tcBorders>
                    <w:top w:val="single" w:sz="8" w:space="0" w:color="808080"/>
                    <w:left w:val="single" w:sz="8" w:space="0" w:color="808080"/>
                    <w:bottom w:val="single" w:sz="8" w:space="0" w:color="808080"/>
                    <w:right w:val="single" w:sz="8" w:space="0" w:color="808080"/>
                  </w:tcBorders>
                  <w:shd w:val="clear" w:color="auto" w:fill="00B0F0"/>
                  <w:tcMar>
                    <w:top w:w="12" w:type="dxa"/>
                    <w:left w:w="12" w:type="dxa"/>
                    <w:bottom w:w="0" w:type="dxa"/>
                    <w:right w:w="12" w:type="dxa"/>
                  </w:tcMar>
                  <w:vAlign w:val="center"/>
                </w:tcPr>
                <w:p w14:paraId="7534C37E" w14:textId="1CB48435" w:rsidR="00041578" w:rsidRPr="00041578" w:rsidRDefault="00041578" w:rsidP="00041578">
                  <w:pPr>
                    <w:textAlignment w:val="center"/>
                    <w:rPr>
                      <w:rFonts w:ascii="Arial" w:eastAsia="Times New Roman" w:hAnsi="Arial" w:cs="Arial"/>
                      <w:sz w:val="14"/>
                      <w:szCs w:val="16"/>
                      <w:lang w:val="en-US"/>
                    </w:rPr>
                  </w:pPr>
                  <w:r w:rsidRPr="00041578">
                    <w:rPr>
                      <w:rFonts w:ascii="Arial" w:eastAsia="メイリオ" w:hAnsi="Arial" w:cs="Arial"/>
                      <w:b/>
                      <w:bCs/>
                      <w:color w:val="FFFFFF"/>
                      <w:kern w:val="24"/>
                      <w:sz w:val="14"/>
                      <w:szCs w:val="16"/>
                    </w:rPr>
                    <w:t>Specification</w:t>
                  </w:r>
                </w:p>
              </w:tc>
            </w:tr>
            <w:tr w:rsidR="00041578" w:rsidRPr="00041578" w14:paraId="2F6068B3" w14:textId="77777777" w:rsidTr="00041578">
              <w:trPr>
                <w:trHeight w:val="584"/>
              </w:trPr>
              <w:tc>
                <w:tcPr>
                  <w:tcW w:w="653" w:type="dxa"/>
                  <w:tcBorders>
                    <w:top w:val="single" w:sz="8" w:space="0" w:color="808080"/>
                    <w:left w:val="single" w:sz="8" w:space="0" w:color="808080"/>
                    <w:bottom w:val="single" w:sz="8" w:space="0" w:color="808080"/>
                    <w:right w:val="single" w:sz="8" w:space="0" w:color="808080"/>
                  </w:tcBorders>
                  <w:shd w:val="clear" w:color="auto" w:fill="auto"/>
                  <w:tcMar>
                    <w:top w:w="12" w:type="dxa"/>
                    <w:left w:w="12" w:type="dxa"/>
                    <w:bottom w:w="0" w:type="dxa"/>
                    <w:right w:w="12" w:type="dxa"/>
                  </w:tcMar>
                  <w:vAlign w:val="center"/>
                </w:tcPr>
                <w:p w14:paraId="2615DD3A" w14:textId="5440B43A" w:rsidR="00041578" w:rsidRPr="00041578" w:rsidRDefault="00041578" w:rsidP="00041578">
                  <w:pPr>
                    <w:textAlignment w:val="center"/>
                    <w:rPr>
                      <w:rFonts w:ascii="Arial" w:eastAsia="Times New Roman" w:hAnsi="Arial" w:cs="Arial"/>
                      <w:sz w:val="14"/>
                      <w:szCs w:val="16"/>
                      <w:lang w:val="en-US"/>
                    </w:rPr>
                  </w:pPr>
                  <w:r w:rsidRPr="00041578">
                    <w:rPr>
                      <w:rFonts w:ascii="Arial" w:eastAsia="メイリオ" w:hAnsi="Arial" w:cs="Arial"/>
                      <w:color w:val="000000"/>
                      <w:kern w:val="24"/>
                      <w:sz w:val="14"/>
                      <w:szCs w:val="16"/>
                    </w:rPr>
                    <w:t>NR_SL_enh</w:t>
                  </w:r>
                </w:p>
              </w:tc>
              <w:tc>
                <w:tcPr>
                  <w:tcW w:w="850" w:type="dxa"/>
                  <w:tcBorders>
                    <w:top w:val="single" w:sz="8" w:space="0" w:color="808080"/>
                    <w:left w:val="single" w:sz="8" w:space="0" w:color="808080"/>
                    <w:bottom w:val="single" w:sz="8" w:space="0" w:color="808080"/>
                    <w:right w:val="single" w:sz="8" w:space="0" w:color="808080"/>
                  </w:tcBorders>
                  <w:shd w:val="clear" w:color="auto" w:fill="auto"/>
                  <w:tcMar>
                    <w:top w:w="12" w:type="dxa"/>
                    <w:left w:w="12" w:type="dxa"/>
                    <w:bottom w:w="0" w:type="dxa"/>
                    <w:right w:w="12" w:type="dxa"/>
                  </w:tcMar>
                  <w:vAlign w:val="center"/>
                </w:tcPr>
                <w:p w14:paraId="2FD4B112" w14:textId="514F0024" w:rsidR="00041578" w:rsidRPr="00041578" w:rsidRDefault="00041578" w:rsidP="00041578">
                  <w:pPr>
                    <w:textAlignment w:val="center"/>
                    <w:rPr>
                      <w:rFonts w:ascii="Arial" w:eastAsia="Times New Roman" w:hAnsi="Arial" w:cs="Arial"/>
                      <w:sz w:val="14"/>
                      <w:szCs w:val="16"/>
                      <w:lang w:val="en-US"/>
                    </w:rPr>
                  </w:pPr>
                  <w:r w:rsidRPr="00041578">
                    <w:rPr>
                      <w:rFonts w:ascii="Arial" w:eastAsia="メイリオ" w:hAnsi="Arial" w:cs="Arial"/>
                      <w:color w:val="000000"/>
                      <w:kern w:val="24"/>
                      <w:sz w:val="14"/>
                      <w:szCs w:val="16"/>
                    </w:rPr>
                    <w:t>Resource allocation for power saving</w:t>
                  </w:r>
                </w:p>
              </w:tc>
              <w:tc>
                <w:tcPr>
                  <w:tcW w:w="728" w:type="dxa"/>
                  <w:tcBorders>
                    <w:top w:val="single" w:sz="8" w:space="0" w:color="808080"/>
                    <w:left w:val="single" w:sz="8" w:space="0" w:color="808080"/>
                    <w:bottom w:val="single" w:sz="8" w:space="0" w:color="808080"/>
                    <w:right w:val="single" w:sz="8" w:space="0" w:color="808080"/>
                  </w:tcBorders>
                  <w:shd w:val="clear" w:color="auto" w:fill="auto"/>
                  <w:tcMar>
                    <w:top w:w="12" w:type="dxa"/>
                    <w:left w:w="12" w:type="dxa"/>
                    <w:bottom w:w="0" w:type="dxa"/>
                    <w:right w:w="12" w:type="dxa"/>
                  </w:tcMar>
                  <w:vAlign w:val="center"/>
                </w:tcPr>
                <w:p w14:paraId="0D99BF75" w14:textId="5EC55492" w:rsidR="00041578" w:rsidRPr="00041578" w:rsidRDefault="00041578" w:rsidP="00041578">
                  <w:pPr>
                    <w:textAlignment w:val="center"/>
                    <w:rPr>
                      <w:rFonts w:ascii="Arial" w:eastAsia="Times New Roman" w:hAnsi="Arial" w:cs="Arial"/>
                      <w:sz w:val="14"/>
                      <w:szCs w:val="16"/>
                      <w:lang w:val="en-US"/>
                    </w:rPr>
                  </w:pPr>
                  <w:r w:rsidRPr="00041578">
                    <w:rPr>
                      <w:rFonts w:ascii="Arial" w:eastAsia="メイリオ" w:hAnsi="Arial" w:cs="Arial"/>
                      <w:color w:val="000000"/>
                      <w:kern w:val="24"/>
                      <w:sz w:val="14"/>
                      <w:szCs w:val="16"/>
                    </w:rPr>
                    <w:t>38.214</w:t>
                  </w:r>
                </w:p>
              </w:tc>
              <w:tc>
                <w:tcPr>
                  <w:tcW w:w="440" w:type="dxa"/>
                  <w:tcBorders>
                    <w:top w:val="single" w:sz="8" w:space="0" w:color="808080"/>
                    <w:left w:val="single" w:sz="8" w:space="0" w:color="808080"/>
                    <w:bottom w:val="single" w:sz="8" w:space="0" w:color="808080"/>
                    <w:right w:val="single" w:sz="8" w:space="0" w:color="808080"/>
                  </w:tcBorders>
                  <w:shd w:val="clear" w:color="auto" w:fill="auto"/>
                  <w:tcMar>
                    <w:top w:w="12" w:type="dxa"/>
                    <w:left w:w="12" w:type="dxa"/>
                    <w:bottom w:w="0" w:type="dxa"/>
                    <w:right w:w="12" w:type="dxa"/>
                  </w:tcMar>
                  <w:vAlign w:val="center"/>
                </w:tcPr>
                <w:p w14:paraId="5E529CA8" w14:textId="534A49AB" w:rsidR="00041578" w:rsidRPr="00041578" w:rsidRDefault="00041578" w:rsidP="00041578">
                  <w:pPr>
                    <w:textAlignment w:val="center"/>
                    <w:rPr>
                      <w:rFonts w:ascii="Arial" w:eastAsia="Times New Roman" w:hAnsi="Arial" w:cs="Arial"/>
                      <w:sz w:val="14"/>
                      <w:szCs w:val="16"/>
                      <w:lang w:val="en-US"/>
                    </w:rPr>
                  </w:pPr>
                  <w:r w:rsidRPr="00041578">
                    <w:rPr>
                      <w:rFonts w:ascii="Arial" w:eastAsia="メイリオ" w:hAnsi="Arial" w:cs="Arial"/>
                      <w:color w:val="000000"/>
                      <w:kern w:val="24"/>
                      <w:sz w:val="14"/>
                      <w:szCs w:val="16"/>
                    </w:rPr>
                    <w:t>8.1.4</w:t>
                  </w:r>
                </w:p>
              </w:tc>
              <w:tc>
                <w:tcPr>
                  <w:tcW w:w="170" w:type="dxa"/>
                  <w:tcBorders>
                    <w:top w:val="single" w:sz="8" w:space="0" w:color="808080"/>
                    <w:left w:val="single" w:sz="8" w:space="0" w:color="808080"/>
                    <w:bottom w:val="single" w:sz="8" w:space="0" w:color="808080"/>
                    <w:right w:val="single" w:sz="8" w:space="0" w:color="808080"/>
                  </w:tcBorders>
                  <w:shd w:val="clear" w:color="auto" w:fill="auto"/>
                  <w:tcMar>
                    <w:top w:w="12" w:type="dxa"/>
                    <w:left w:w="12" w:type="dxa"/>
                    <w:bottom w:w="0" w:type="dxa"/>
                    <w:right w:w="12" w:type="dxa"/>
                  </w:tcMar>
                  <w:vAlign w:val="center"/>
                </w:tcPr>
                <w:p w14:paraId="2250B8DE" w14:textId="63F8FCC9" w:rsidR="00041578" w:rsidRPr="00041578" w:rsidRDefault="00041578" w:rsidP="00041578">
                  <w:pPr>
                    <w:textAlignment w:val="center"/>
                    <w:rPr>
                      <w:rFonts w:ascii="Arial" w:eastAsia="Times New Roman" w:hAnsi="Arial" w:cs="Arial"/>
                      <w:sz w:val="14"/>
                      <w:szCs w:val="16"/>
                      <w:lang w:val="en-US"/>
                    </w:rPr>
                  </w:pPr>
                  <w:r w:rsidRPr="00041578">
                    <w:rPr>
                      <w:rFonts w:ascii="Arial" w:eastAsia="メイリオ" w:hAnsi="Arial" w:cs="Arial"/>
                      <w:color w:val="000000"/>
                      <w:kern w:val="24"/>
                      <w:sz w:val="14"/>
                      <w:szCs w:val="16"/>
                    </w:rPr>
                    <w:t> </w:t>
                  </w:r>
                </w:p>
              </w:tc>
              <w:tc>
                <w:tcPr>
                  <w:tcW w:w="1247" w:type="dxa"/>
                  <w:tcBorders>
                    <w:top w:val="single" w:sz="8" w:space="0" w:color="808080"/>
                    <w:left w:val="single" w:sz="8" w:space="0" w:color="808080"/>
                    <w:bottom w:val="single" w:sz="8" w:space="0" w:color="808080"/>
                    <w:right w:val="single" w:sz="8" w:space="0" w:color="808080"/>
                  </w:tcBorders>
                  <w:shd w:val="clear" w:color="auto" w:fill="auto"/>
                  <w:tcMar>
                    <w:top w:w="12" w:type="dxa"/>
                    <w:left w:w="12" w:type="dxa"/>
                    <w:bottom w:w="0" w:type="dxa"/>
                    <w:right w:w="12" w:type="dxa"/>
                  </w:tcMar>
                  <w:vAlign w:val="center"/>
                </w:tcPr>
                <w:p w14:paraId="0DD0DC57" w14:textId="620698CA" w:rsidR="00041578" w:rsidRPr="00041578" w:rsidRDefault="00041578" w:rsidP="00041578">
                  <w:pPr>
                    <w:textAlignment w:val="center"/>
                    <w:rPr>
                      <w:rFonts w:ascii="Arial" w:eastAsia="Times New Roman" w:hAnsi="Arial" w:cs="Arial"/>
                      <w:sz w:val="14"/>
                      <w:szCs w:val="16"/>
                      <w:lang w:val="en-US"/>
                    </w:rPr>
                  </w:pPr>
                  <w:r w:rsidRPr="00041578">
                    <w:rPr>
                      <w:rFonts w:ascii="Arial" w:eastAsia="メイリオ" w:hAnsi="Arial" w:cs="Arial"/>
                      <w:color w:val="000000"/>
                      <w:kern w:val="24"/>
                      <w:sz w:val="14"/>
                      <w:szCs w:val="16"/>
                    </w:rPr>
                    <w:t>contiguousSensingWindowPeriodic</w:t>
                  </w:r>
                </w:p>
              </w:tc>
              <w:tc>
                <w:tcPr>
                  <w:tcW w:w="530" w:type="dxa"/>
                  <w:tcBorders>
                    <w:top w:val="single" w:sz="8" w:space="0" w:color="808080"/>
                    <w:left w:val="single" w:sz="8" w:space="0" w:color="808080"/>
                    <w:bottom w:val="single" w:sz="8" w:space="0" w:color="808080"/>
                    <w:right w:val="single" w:sz="8" w:space="0" w:color="808080"/>
                  </w:tcBorders>
                  <w:shd w:val="clear" w:color="auto" w:fill="auto"/>
                  <w:tcMar>
                    <w:top w:w="12" w:type="dxa"/>
                    <w:left w:w="12" w:type="dxa"/>
                    <w:bottom w:w="0" w:type="dxa"/>
                    <w:right w:w="12" w:type="dxa"/>
                  </w:tcMar>
                  <w:vAlign w:val="center"/>
                </w:tcPr>
                <w:p w14:paraId="20A1B838" w14:textId="32205B32" w:rsidR="00041578" w:rsidRPr="00041578" w:rsidRDefault="00041578" w:rsidP="00041578">
                  <w:pPr>
                    <w:textAlignment w:val="center"/>
                    <w:rPr>
                      <w:rFonts w:ascii="Arial" w:eastAsia="Times New Roman" w:hAnsi="Arial" w:cs="Arial"/>
                      <w:sz w:val="14"/>
                      <w:szCs w:val="16"/>
                      <w:lang w:val="en-US"/>
                    </w:rPr>
                  </w:pPr>
                  <w:r w:rsidRPr="00041578">
                    <w:rPr>
                      <w:rFonts w:ascii="Arial" w:eastAsia="メイリオ" w:hAnsi="Arial" w:cs="Arial"/>
                      <w:color w:val="000000"/>
                      <w:kern w:val="24"/>
                      <w:sz w:val="14"/>
                      <w:szCs w:val="16"/>
                    </w:rPr>
                    <w:t>New</w:t>
                  </w:r>
                </w:p>
              </w:tc>
              <w:tc>
                <w:tcPr>
                  <w:tcW w:w="1247" w:type="dxa"/>
                  <w:tcBorders>
                    <w:top w:val="single" w:sz="8" w:space="0" w:color="808080"/>
                    <w:left w:val="single" w:sz="8" w:space="0" w:color="808080"/>
                    <w:bottom w:val="single" w:sz="8" w:space="0" w:color="808080"/>
                    <w:right w:val="single" w:sz="8" w:space="0" w:color="808080"/>
                  </w:tcBorders>
                  <w:shd w:val="clear" w:color="auto" w:fill="auto"/>
                  <w:tcMar>
                    <w:top w:w="12" w:type="dxa"/>
                    <w:left w:w="12" w:type="dxa"/>
                    <w:bottom w:w="0" w:type="dxa"/>
                    <w:right w:w="12" w:type="dxa"/>
                  </w:tcMar>
                  <w:vAlign w:val="center"/>
                </w:tcPr>
                <w:p w14:paraId="7725022D" w14:textId="1E575087" w:rsidR="00041578" w:rsidRPr="00041578" w:rsidRDefault="00041578" w:rsidP="00041578">
                  <w:pPr>
                    <w:textAlignment w:val="center"/>
                    <w:rPr>
                      <w:rFonts w:ascii="Arial" w:eastAsia="Times New Roman" w:hAnsi="Arial" w:cs="Arial"/>
                      <w:sz w:val="14"/>
                      <w:szCs w:val="16"/>
                      <w:lang w:val="en-US"/>
                    </w:rPr>
                  </w:pPr>
                  <w:r w:rsidRPr="00041578">
                    <w:rPr>
                      <w:rFonts w:ascii="Arial" w:eastAsia="メイリオ" w:hAnsi="Arial" w:cs="Arial"/>
                      <w:color w:val="000000"/>
                      <w:kern w:val="24"/>
                      <w:sz w:val="14"/>
                      <w:szCs w:val="16"/>
                    </w:rPr>
                    <w:t>contiguousSensingWindowPeriodic</w:t>
                  </w:r>
                </w:p>
              </w:tc>
              <w:tc>
                <w:tcPr>
                  <w:tcW w:w="658" w:type="dxa"/>
                  <w:tcBorders>
                    <w:top w:val="single" w:sz="8" w:space="0" w:color="808080"/>
                    <w:left w:val="single" w:sz="8" w:space="0" w:color="808080"/>
                    <w:bottom w:val="single" w:sz="8" w:space="0" w:color="808080"/>
                    <w:right w:val="single" w:sz="8" w:space="0" w:color="808080"/>
                  </w:tcBorders>
                  <w:shd w:val="clear" w:color="auto" w:fill="auto"/>
                  <w:tcMar>
                    <w:top w:w="12" w:type="dxa"/>
                    <w:left w:w="12" w:type="dxa"/>
                    <w:bottom w:w="0" w:type="dxa"/>
                    <w:right w:w="12" w:type="dxa"/>
                  </w:tcMar>
                  <w:vAlign w:val="center"/>
                </w:tcPr>
                <w:p w14:paraId="61D15D46" w14:textId="16B909D6" w:rsidR="00041578" w:rsidRPr="00041578" w:rsidRDefault="00041578" w:rsidP="00041578">
                  <w:pPr>
                    <w:textAlignment w:val="center"/>
                    <w:rPr>
                      <w:rFonts w:ascii="Arial" w:eastAsia="Times New Roman" w:hAnsi="Arial" w:cs="Arial"/>
                      <w:sz w:val="14"/>
                      <w:szCs w:val="16"/>
                      <w:lang w:val="en-US"/>
                    </w:rPr>
                  </w:pPr>
                  <w:r w:rsidRPr="00041578">
                    <w:rPr>
                      <w:rFonts w:ascii="Arial" w:eastAsia="メイリオ" w:hAnsi="Arial" w:cs="Arial"/>
                      <w:color w:val="000000"/>
                      <w:kern w:val="24"/>
                      <w:sz w:val="14"/>
                      <w:szCs w:val="16"/>
                    </w:rPr>
                    <w:t>(omitted)</w:t>
                  </w:r>
                </w:p>
              </w:tc>
              <w:tc>
                <w:tcPr>
                  <w:tcW w:w="454" w:type="dxa"/>
                  <w:tcBorders>
                    <w:top w:val="single" w:sz="8" w:space="0" w:color="808080"/>
                    <w:left w:val="single" w:sz="8" w:space="0" w:color="808080"/>
                    <w:bottom w:val="single" w:sz="8" w:space="0" w:color="808080"/>
                    <w:right w:val="single" w:sz="8" w:space="0" w:color="808080"/>
                  </w:tcBorders>
                  <w:shd w:val="clear" w:color="auto" w:fill="auto"/>
                  <w:tcMar>
                    <w:top w:w="12" w:type="dxa"/>
                    <w:left w:w="12" w:type="dxa"/>
                    <w:bottom w:w="0" w:type="dxa"/>
                    <w:right w:w="12" w:type="dxa"/>
                  </w:tcMar>
                  <w:vAlign w:val="center"/>
                </w:tcPr>
                <w:p w14:paraId="37F43A0B" w14:textId="53BB1276" w:rsidR="00041578" w:rsidRPr="00041578" w:rsidRDefault="00041578" w:rsidP="00041578">
                  <w:pPr>
                    <w:textAlignment w:val="center"/>
                    <w:rPr>
                      <w:rFonts w:ascii="Arial" w:eastAsia="Times New Roman" w:hAnsi="Arial" w:cs="Arial"/>
                      <w:sz w:val="14"/>
                      <w:szCs w:val="16"/>
                      <w:lang w:val="en-US"/>
                    </w:rPr>
                  </w:pPr>
                  <w:r w:rsidRPr="00041578">
                    <w:rPr>
                      <w:rFonts w:ascii="Arial" w:eastAsia="メイリオ" w:hAnsi="Arial" w:cs="Arial"/>
                      <w:b/>
                      <w:bCs/>
                      <w:color w:val="FF0000"/>
                      <w:kern w:val="24"/>
                      <w:sz w:val="14"/>
                      <w:szCs w:val="16"/>
                    </w:rPr>
                    <w:t>[[TBD]… 30]</w:t>
                  </w:r>
                </w:p>
              </w:tc>
              <w:tc>
                <w:tcPr>
                  <w:tcW w:w="510" w:type="dxa"/>
                  <w:tcBorders>
                    <w:top w:val="single" w:sz="8" w:space="0" w:color="808080"/>
                    <w:left w:val="single" w:sz="8" w:space="0" w:color="808080"/>
                    <w:bottom w:val="single" w:sz="8" w:space="0" w:color="808080"/>
                    <w:right w:val="single" w:sz="8" w:space="0" w:color="808080"/>
                  </w:tcBorders>
                  <w:shd w:val="clear" w:color="auto" w:fill="auto"/>
                  <w:tcMar>
                    <w:top w:w="12" w:type="dxa"/>
                    <w:left w:w="12" w:type="dxa"/>
                    <w:bottom w:w="0" w:type="dxa"/>
                    <w:right w:w="12" w:type="dxa"/>
                  </w:tcMar>
                  <w:vAlign w:val="center"/>
                </w:tcPr>
                <w:p w14:paraId="2F639C40" w14:textId="4AC009CA" w:rsidR="00041578" w:rsidRPr="00041578" w:rsidRDefault="00041578" w:rsidP="00041578">
                  <w:pPr>
                    <w:textAlignment w:val="center"/>
                    <w:rPr>
                      <w:rFonts w:ascii="Arial" w:eastAsia="Times New Roman" w:hAnsi="Arial" w:cs="Arial"/>
                      <w:sz w:val="14"/>
                      <w:szCs w:val="16"/>
                      <w:lang w:val="en-US"/>
                    </w:rPr>
                  </w:pPr>
                  <w:r w:rsidRPr="00041578">
                    <w:rPr>
                      <w:rFonts w:ascii="Arial" w:eastAsia="メイリオ" w:hAnsi="Arial" w:cs="Arial"/>
                      <w:color w:val="000000"/>
                      <w:kern w:val="24"/>
                      <w:sz w:val="14"/>
                      <w:szCs w:val="16"/>
                    </w:rPr>
                    <w:t> </w:t>
                  </w:r>
                </w:p>
              </w:tc>
              <w:tc>
                <w:tcPr>
                  <w:tcW w:w="624" w:type="dxa"/>
                  <w:tcBorders>
                    <w:top w:val="single" w:sz="8" w:space="0" w:color="808080"/>
                    <w:left w:val="single" w:sz="8" w:space="0" w:color="808080"/>
                    <w:bottom w:val="single" w:sz="8" w:space="0" w:color="808080"/>
                    <w:right w:val="single" w:sz="8" w:space="0" w:color="808080"/>
                  </w:tcBorders>
                  <w:shd w:val="clear" w:color="auto" w:fill="auto"/>
                  <w:tcMar>
                    <w:top w:w="12" w:type="dxa"/>
                    <w:left w:w="12" w:type="dxa"/>
                    <w:bottom w:w="0" w:type="dxa"/>
                    <w:right w:w="12" w:type="dxa"/>
                  </w:tcMar>
                  <w:vAlign w:val="center"/>
                </w:tcPr>
                <w:p w14:paraId="1B6E1E71" w14:textId="44446AD1" w:rsidR="00041578" w:rsidRPr="00041578" w:rsidRDefault="00041578" w:rsidP="00041578">
                  <w:pPr>
                    <w:textAlignment w:val="center"/>
                    <w:rPr>
                      <w:rFonts w:ascii="Arial" w:eastAsia="Times New Roman" w:hAnsi="Arial" w:cs="Arial"/>
                      <w:sz w:val="14"/>
                      <w:szCs w:val="16"/>
                      <w:lang w:val="en-US"/>
                    </w:rPr>
                  </w:pPr>
                  <w:r w:rsidRPr="00041578">
                    <w:rPr>
                      <w:rFonts w:ascii="Arial" w:eastAsia="メイリオ" w:hAnsi="Arial" w:cs="Arial"/>
                      <w:color w:val="000000"/>
                      <w:kern w:val="24"/>
                      <w:sz w:val="14"/>
                      <w:szCs w:val="16"/>
                    </w:rPr>
                    <w:t>[Per resource pool]</w:t>
                  </w:r>
                </w:p>
              </w:tc>
              <w:tc>
                <w:tcPr>
                  <w:tcW w:w="794" w:type="dxa"/>
                  <w:tcBorders>
                    <w:top w:val="single" w:sz="8" w:space="0" w:color="808080"/>
                    <w:left w:val="single" w:sz="8" w:space="0" w:color="808080"/>
                    <w:bottom w:val="single" w:sz="8" w:space="0" w:color="808080"/>
                    <w:right w:val="single" w:sz="8" w:space="0" w:color="808080"/>
                  </w:tcBorders>
                  <w:shd w:val="clear" w:color="auto" w:fill="auto"/>
                  <w:tcMar>
                    <w:top w:w="12" w:type="dxa"/>
                    <w:left w:w="12" w:type="dxa"/>
                    <w:bottom w:w="0" w:type="dxa"/>
                    <w:right w:w="12" w:type="dxa"/>
                  </w:tcMar>
                  <w:vAlign w:val="center"/>
                </w:tcPr>
                <w:p w14:paraId="6A928AB2" w14:textId="0FC2A500" w:rsidR="00041578" w:rsidRPr="00041578" w:rsidRDefault="00041578" w:rsidP="00041578">
                  <w:pPr>
                    <w:textAlignment w:val="center"/>
                    <w:rPr>
                      <w:rFonts w:ascii="Arial" w:eastAsia="Times New Roman" w:hAnsi="Arial" w:cs="Arial"/>
                      <w:sz w:val="14"/>
                      <w:szCs w:val="16"/>
                      <w:lang w:val="en-US"/>
                    </w:rPr>
                  </w:pPr>
                  <w:r w:rsidRPr="00041578">
                    <w:rPr>
                      <w:rFonts w:ascii="Arial" w:eastAsia="メイリオ" w:hAnsi="Arial" w:cs="Arial"/>
                      <w:color w:val="000000"/>
                      <w:kern w:val="24"/>
                      <w:sz w:val="14"/>
                      <w:szCs w:val="16"/>
                    </w:rPr>
                    <w:t>UE-specific or Cell-specific</w:t>
                  </w:r>
                </w:p>
              </w:tc>
              <w:tc>
                <w:tcPr>
                  <w:tcW w:w="741" w:type="dxa"/>
                  <w:tcBorders>
                    <w:top w:val="single" w:sz="8" w:space="0" w:color="808080"/>
                    <w:left w:val="single" w:sz="8" w:space="0" w:color="808080"/>
                    <w:bottom w:val="single" w:sz="8" w:space="0" w:color="808080"/>
                    <w:right w:val="single" w:sz="8" w:space="0" w:color="808080"/>
                  </w:tcBorders>
                  <w:shd w:val="clear" w:color="auto" w:fill="auto"/>
                  <w:tcMar>
                    <w:top w:w="12" w:type="dxa"/>
                    <w:left w:w="12" w:type="dxa"/>
                    <w:bottom w:w="0" w:type="dxa"/>
                    <w:right w:w="12" w:type="dxa"/>
                  </w:tcMar>
                  <w:vAlign w:val="center"/>
                </w:tcPr>
                <w:p w14:paraId="12DFD0F8" w14:textId="3940B902" w:rsidR="00041578" w:rsidRPr="00041578" w:rsidRDefault="00041578" w:rsidP="00041578">
                  <w:pPr>
                    <w:textAlignment w:val="center"/>
                    <w:rPr>
                      <w:rFonts w:ascii="Arial" w:eastAsia="Times New Roman" w:hAnsi="Arial" w:cs="Arial"/>
                      <w:sz w:val="14"/>
                      <w:szCs w:val="16"/>
                      <w:lang w:val="en-US"/>
                    </w:rPr>
                  </w:pPr>
                  <w:r w:rsidRPr="00041578">
                    <w:rPr>
                      <w:rFonts w:ascii="Arial" w:eastAsia="メイリオ" w:hAnsi="Arial" w:cs="Arial"/>
                      <w:color w:val="000000"/>
                      <w:kern w:val="24"/>
                      <w:sz w:val="14"/>
                      <w:szCs w:val="16"/>
                    </w:rPr>
                    <w:t>38.331</w:t>
                  </w:r>
                </w:p>
              </w:tc>
            </w:tr>
          </w:tbl>
          <w:p w14:paraId="209D741F" w14:textId="77777777" w:rsidR="00041578" w:rsidRDefault="00041578" w:rsidP="004642D5">
            <w:pPr>
              <w:keepNext/>
              <w:tabs>
                <w:tab w:val="left" w:pos="0"/>
              </w:tabs>
              <w:spacing w:after="0"/>
              <w:jc w:val="both"/>
              <w:outlineLvl w:val="1"/>
              <w:rPr>
                <w:rFonts w:ascii="Arial" w:eastAsia="DengXian" w:hAnsi="Arial"/>
                <w:b/>
                <w:kern w:val="28"/>
                <w:sz w:val="22"/>
                <w:szCs w:val="22"/>
                <w:lang w:val="en-US" w:eastAsia="zh-CN"/>
              </w:rPr>
            </w:pPr>
          </w:p>
        </w:tc>
      </w:tr>
    </w:tbl>
    <w:p w14:paraId="7BF8E8DF" w14:textId="3A3F05A8" w:rsidR="00323517" w:rsidRDefault="005303E7" w:rsidP="000F2A90">
      <w:pPr>
        <w:spacing w:beforeLines="50" w:before="120" w:afterLines="50" w:after="120"/>
        <w:jc w:val="both"/>
        <w:rPr>
          <w:rFonts w:eastAsiaTheme="minorEastAsia"/>
          <w:iCs/>
          <w:sz w:val="22"/>
          <w:lang w:val="en-US"/>
        </w:rPr>
      </w:pPr>
      <w:r>
        <w:rPr>
          <w:rFonts w:eastAsiaTheme="minorEastAsia"/>
          <w:iCs/>
          <w:sz w:val="22"/>
          <w:lang w:val="en-US"/>
        </w:rPr>
        <w:t>At the last meeting, RAN1 agreed details of CPS window for a TX with periodic reservation above, where the minimum CPS window is ensured and the size M can be (pre-)configured. Then the corresponding RRC parameter was made with FFS for the value range.</w:t>
      </w:r>
      <w:r w:rsidR="004642D5">
        <w:rPr>
          <w:rFonts w:eastAsiaTheme="minorEastAsia"/>
          <w:iCs/>
          <w:sz w:val="22"/>
          <w:lang w:val="en-US"/>
        </w:rPr>
        <w:t xml:space="preserve"> This parameter would be used for a TX with aperiodic reservation as discussed above.</w:t>
      </w:r>
    </w:p>
    <w:p w14:paraId="69775A0E" w14:textId="24FCA5FF" w:rsidR="00323517" w:rsidRDefault="004642D5" w:rsidP="000F2A90">
      <w:pPr>
        <w:spacing w:beforeLines="50" w:before="120" w:afterLines="50" w:after="120"/>
        <w:jc w:val="both"/>
        <w:rPr>
          <w:rFonts w:eastAsiaTheme="minorEastAsia"/>
          <w:iCs/>
          <w:sz w:val="22"/>
          <w:lang w:val="en-US"/>
        </w:rPr>
      </w:pPr>
      <w:r>
        <w:rPr>
          <w:rFonts w:eastAsiaTheme="minorEastAsia"/>
          <w:iCs/>
          <w:sz w:val="22"/>
          <w:lang w:val="en-US"/>
        </w:rPr>
        <w:t xml:space="preserve">For the value range, we think if just a </w:t>
      </w:r>
      <w:r w:rsidRPr="004642D5">
        <w:rPr>
          <w:rFonts w:eastAsiaTheme="minorEastAsia"/>
          <w:iCs/>
          <w:sz w:val="22"/>
        </w:rPr>
        <w:t>given value smaller than 31</w:t>
      </w:r>
      <w:r>
        <w:rPr>
          <w:rFonts w:eastAsiaTheme="minorEastAsia"/>
          <w:iCs/>
          <w:sz w:val="22"/>
        </w:rPr>
        <w:t xml:space="preserve"> like 10</w:t>
      </w:r>
      <w:r w:rsidRPr="004642D5">
        <w:rPr>
          <w:rFonts w:eastAsiaTheme="minorEastAsia"/>
          <w:iCs/>
          <w:sz w:val="22"/>
        </w:rPr>
        <w:t xml:space="preserve"> is (pre-)configured and used for any situations, it leads to degradation of reliability performance from system perspective</w:t>
      </w:r>
      <w:r>
        <w:rPr>
          <w:rFonts w:eastAsiaTheme="minorEastAsia"/>
          <w:iCs/>
          <w:sz w:val="22"/>
        </w:rPr>
        <w:t>.</w:t>
      </w:r>
      <w:r w:rsidR="006B56E7">
        <w:rPr>
          <w:rFonts w:eastAsiaTheme="minorEastAsia"/>
          <w:iCs/>
          <w:sz w:val="22"/>
        </w:rPr>
        <w:t xml:space="preserve"> </w:t>
      </w:r>
      <w:r>
        <w:rPr>
          <w:rFonts w:eastAsiaTheme="minorEastAsia"/>
          <w:iCs/>
          <w:sz w:val="22"/>
        </w:rPr>
        <w:t>For example, at least wh</w:t>
      </w:r>
      <w:r w:rsidR="006B56E7">
        <w:rPr>
          <w:rFonts w:eastAsiaTheme="minorEastAsia"/>
          <w:iCs/>
          <w:sz w:val="22"/>
        </w:rPr>
        <w:t>en channel is busy, M value should become larger than when not busy. UEs can monitor more slots to avoid collisions in the situation of higher collision probability. Meanwhile, UEs can skip monitoring more slots to achieve better power saving performance in the case of lower collision probability.</w:t>
      </w:r>
    </w:p>
    <w:p w14:paraId="4B790523" w14:textId="6BD09353" w:rsidR="006B56E7" w:rsidRPr="00473883" w:rsidRDefault="006B56E7" w:rsidP="006B56E7">
      <w:pPr>
        <w:spacing w:beforeLines="50" w:before="120" w:afterLines="50" w:after="120"/>
        <w:jc w:val="both"/>
        <w:rPr>
          <w:rFonts w:eastAsiaTheme="minorEastAsia"/>
          <w:b/>
          <w:sz w:val="22"/>
          <w:u w:val="single"/>
          <w:lang w:val="en-US"/>
        </w:rPr>
      </w:pPr>
      <w:r>
        <w:rPr>
          <w:rFonts w:eastAsiaTheme="minorEastAsia"/>
          <w:b/>
          <w:sz w:val="22"/>
          <w:u w:val="single"/>
          <w:lang w:val="en-US"/>
        </w:rPr>
        <w:t>Proposal 3</w:t>
      </w:r>
      <w:r w:rsidRPr="00473883">
        <w:rPr>
          <w:rFonts w:eastAsiaTheme="minorEastAsia"/>
          <w:b/>
          <w:sz w:val="22"/>
          <w:u w:val="single"/>
          <w:lang w:val="en-US"/>
        </w:rPr>
        <w:t>:</w:t>
      </w:r>
    </w:p>
    <w:p w14:paraId="7CC6E07C" w14:textId="54529584" w:rsidR="006B56E7" w:rsidRPr="00DA25A8" w:rsidRDefault="006B56E7" w:rsidP="00B377D8">
      <w:pPr>
        <w:numPr>
          <w:ilvl w:val="0"/>
          <w:numId w:val="11"/>
        </w:numPr>
        <w:spacing w:beforeLines="50" w:before="120" w:afterLines="50" w:after="120"/>
        <w:jc w:val="both"/>
        <w:rPr>
          <w:rFonts w:eastAsiaTheme="minorEastAsia"/>
          <w:i/>
          <w:sz w:val="22"/>
          <w:lang w:val="en-US"/>
        </w:rPr>
      </w:pPr>
      <w:r>
        <w:rPr>
          <w:rFonts w:eastAsiaTheme="minorEastAsia"/>
          <w:i/>
          <w:sz w:val="22"/>
          <w:lang w:val="en-US"/>
        </w:rPr>
        <w:t>For M value to determine CPS window,</w:t>
      </w:r>
    </w:p>
    <w:p w14:paraId="1019B6AD" w14:textId="0D3C7F65" w:rsidR="006B56E7" w:rsidRDefault="006B56E7" w:rsidP="00B377D8">
      <w:pPr>
        <w:numPr>
          <w:ilvl w:val="1"/>
          <w:numId w:val="11"/>
        </w:numPr>
        <w:spacing w:beforeLines="50" w:before="120" w:afterLines="50" w:after="120"/>
        <w:jc w:val="both"/>
        <w:rPr>
          <w:rFonts w:eastAsiaTheme="minorEastAsia"/>
          <w:i/>
          <w:sz w:val="22"/>
          <w:lang w:val="en-US"/>
        </w:rPr>
      </w:pPr>
      <w:r>
        <w:rPr>
          <w:rFonts w:eastAsiaTheme="minorEastAsia"/>
          <w:i/>
          <w:sz w:val="22"/>
          <w:lang w:val="en-US"/>
        </w:rPr>
        <w:t>Value range is 0...30.</w:t>
      </w:r>
    </w:p>
    <w:p w14:paraId="64EFF9FD" w14:textId="141F0E7F" w:rsidR="006B56E7" w:rsidRPr="00A577A5" w:rsidRDefault="006B56E7" w:rsidP="00B377D8">
      <w:pPr>
        <w:numPr>
          <w:ilvl w:val="1"/>
          <w:numId w:val="11"/>
        </w:numPr>
        <w:spacing w:beforeLines="50" w:before="120" w:afterLines="50" w:after="120"/>
        <w:jc w:val="both"/>
        <w:rPr>
          <w:rFonts w:eastAsiaTheme="minorEastAsia"/>
          <w:i/>
          <w:sz w:val="22"/>
          <w:lang w:val="en-US"/>
        </w:rPr>
      </w:pPr>
      <w:r>
        <w:rPr>
          <w:rFonts w:eastAsiaTheme="minorEastAsia"/>
          <w:i/>
          <w:sz w:val="22"/>
          <w:lang w:val="en-US"/>
        </w:rPr>
        <w:t>Value is (pre-)configured per CBR range/priority</w:t>
      </w:r>
      <w:r w:rsidR="00A166B9">
        <w:rPr>
          <w:rFonts w:eastAsiaTheme="minorEastAsia"/>
          <w:i/>
          <w:sz w:val="22"/>
          <w:lang w:val="en-US"/>
        </w:rPr>
        <w:t>.</w:t>
      </w:r>
    </w:p>
    <w:p w14:paraId="4BC95911" w14:textId="5A65BC09" w:rsidR="00B71ABF" w:rsidRDefault="00B71ABF" w:rsidP="000F2A90">
      <w:pPr>
        <w:spacing w:beforeLines="50" w:before="120" w:afterLines="50" w:after="120"/>
        <w:jc w:val="both"/>
        <w:rPr>
          <w:rFonts w:eastAsiaTheme="minorEastAsia"/>
          <w:iCs/>
          <w:sz w:val="22"/>
          <w:lang w:val="en-US"/>
        </w:rPr>
      </w:pPr>
    </w:p>
    <w:p w14:paraId="74CD2A23" w14:textId="6F27A39A" w:rsidR="002D1AB1" w:rsidRPr="002D1AB1" w:rsidRDefault="00B023F5" w:rsidP="002D1AB1">
      <w:pPr>
        <w:keepNext/>
        <w:numPr>
          <w:ilvl w:val="1"/>
          <w:numId w:val="6"/>
        </w:numPr>
        <w:tabs>
          <w:tab w:val="left" w:pos="0"/>
        </w:tabs>
        <w:spacing w:before="240" w:after="120"/>
        <w:jc w:val="both"/>
        <w:outlineLvl w:val="0"/>
        <w:rPr>
          <w:rFonts w:ascii="Arial" w:eastAsiaTheme="minorEastAsia" w:hAnsi="Arial"/>
          <w:b/>
          <w:kern w:val="28"/>
          <w:sz w:val="22"/>
          <w:szCs w:val="22"/>
          <w:lang w:val="en-US"/>
        </w:rPr>
      </w:pPr>
      <w:r>
        <w:rPr>
          <w:rFonts w:ascii="Arial" w:eastAsiaTheme="minorEastAsia" w:hAnsi="Arial"/>
          <w:b/>
          <w:kern w:val="28"/>
          <w:sz w:val="22"/>
          <w:szCs w:val="22"/>
          <w:lang w:val="en-US"/>
        </w:rPr>
        <w:t>Details on Step 2/5/6</w:t>
      </w:r>
    </w:p>
    <w:p w14:paraId="0BEB85EE" w14:textId="700D5EA8" w:rsidR="002D1AB1" w:rsidRDefault="00100EEE" w:rsidP="000F2A90">
      <w:pPr>
        <w:spacing w:beforeLines="50" w:before="120" w:afterLines="50" w:after="120"/>
        <w:jc w:val="both"/>
        <w:rPr>
          <w:rFonts w:eastAsiaTheme="minorEastAsia"/>
          <w:iCs/>
          <w:sz w:val="22"/>
          <w:lang w:val="en-US"/>
        </w:rPr>
      </w:pPr>
      <w:r>
        <w:rPr>
          <w:rFonts w:eastAsiaTheme="minorEastAsia"/>
          <w:iCs/>
          <w:sz w:val="22"/>
          <w:lang w:val="en-US"/>
        </w:rPr>
        <w:t xml:space="preserve">Until the last meeting, RAN1 had a lot of agreements on how to decide monitoring slots for partial sensing. Meanwhile, we found that </w:t>
      </w:r>
      <w:r w:rsidR="00A60830">
        <w:rPr>
          <w:rFonts w:eastAsiaTheme="minorEastAsia"/>
          <w:iCs/>
          <w:sz w:val="22"/>
          <w:lang w:val="en-US"/>
        </w:rPr>
        <w:t xml:space="preserve">whether to mandate monitoring (step 2) and </w:t>
      </w:r>
      <w:r>
        <w:rPr>
          <w:rFonts w:eastAsiaTheme="minorEastAsia"/>
          <w:iCs/>
          <w:sz w:val="22"/>
          <w:lang w:val="en-US"/>
        </w:rPr>
        <w:t>how to perform exclusion (i.e. step 5 a</w:t>
      </w:r>
      <w:r w:rsidR="00A60830">
        <w:rPr>
          <w:rFonts w:eastAsiaTheme="minorEastAsia"/>
          <w:iCs/>
          <w:sz w:val="22"/>
          <w:lang w:val="en-US"/>
        </w:rPr>
        <w:t>nd step 6) based on PBPS/CPS have</w:t>
      </w:r>
      <w:r>
        <w:rPr>
          <w:rFonts w:eastAsiaTheme="minorEastAsia"/>
          <w:iCs/>
          <w:sz w:val="22"/>
          <w:lang w:val="en-US"/>
        </w:rPr>
        <w:t xml:space="preserve"> not been discussed yet. Actually in LTE-SL, </w:t>
      </w:r>
      <w:r w:rsidR="00A60830">
        <w:rPr>
          <w:rFonts w:eastAsiaTheme="minorEastAsia"/>
          <w:iCs/>
          <w:sz w:val="22"/>
          <w:lang w:val="en-US"/>
        </w:rPr>
        <w:t>these steps</w:t>
      </w:r>
      <w:r>
        <w:rPr>
          <w:rFonts w:eastAsiaTheme="minorEastAsia"/>
          <w:iCs/>
          <w:sz w:val="22"/>
          <w:lang w:val="en-US"/>
        </w:rPr>
        <w:t xml:space="preserve"> </w:t>
      </w:r>
      <w:r w:rsidR="00A60830">
        <w:rPr>
          <w:rFonts w:eastAsiaTheme="minorEastAsia"/>
          <w:iCs/>
          <w:sz w:val="22"/>
          <w:lang w:val="en-US"/>
        </w:rPr>
        <w:t>are</w:t>
      </w:r>
      <w:r>
        <w:rPr>
          <w:rFonts w:eastAsiaTheme="minorEastAsia"/>
          <w:iCs/>
          <w:sz w:val="22"/>
          <w:lang w:val="en-US"/>
        </w:rPr>
        <w:t xml:space="preserve"> different between full sensing and partial sensing. In addition, LTE-SL does not support CPS-like mechanism. Discussions on </w:t>
      </w:r>
      <w:r w:rsidR="00C905E3">
        <w:rPr>
          <w:rFonts w:eastAsiaTheme="minorEastAsia"/>
          <w:iCs/>
          <w:sz w:val="22"/>
          <w:lang w:val="en-US"/>
        </w:rPr>
        <w:t>these</w:t>
      </w:r>
      <w:r>
        <w:rPr>
          <w:rFonts w:eastAsiaTheme="minorEastAsia"/>
          <w:iCs/>
          <w:sz w:val="22"/>
          <w:lang w:val="en-US"/>
        </w:rPr>
        <w:t xml:space="preserve"> part</w:t>
      </w:r>
      <w:r w:rsidR="00C905E3">
        <w:rPr>
          <w:rFonts w:eastAsiaTheme="minorEastAsia"/>
          <w:iCs/>
          <w:sz w:val="22"/>
          <w:lang w:val="en-US"/>
        </w:rPr>
        <w:t>s</w:t>
      </w:r>
      <w:r>
        <w:rPr>
          <w:rFonts w:eastAsiaTheme="minorEastAsia"/>
          <w:iCs/>
          <w:sz w:val="22"/>
          <w:lang w:val="en-US"/>
        </w:rPr>
        <w:t xml:space="preserve"> will be necessary.</w:t>
      </w:r>
    </w:p>
    <w:p w14:paraId="7774DB8A" w14:textId="72E7E3F5" w:rsidR="001E28A4" w:rsidRDefault="004F1497" w:rsidP="000F2A90">
      <w:pPr>
        <w:spacing w:beforeLines="50" w:before="120" w:afterLines="50" w:after="120"/>
        <w:jc w:val="both"/>
        <w:rPr>
          <w:rFonts w:eastAsiaTheme="minorEastAsia"/>
          <w:iCs/>
          <w:sz w:val="22"/>
          <w:lang w:val="en-US"/>
        </w:rPr>
      </w:pPr>
      <w:r>
        <w:rPr>
          <w:rFonts w:eastAsiaTheme="minorEastAsia"/>
          <w:iCs/>
          <w:sz w:val="22"/>
          <w:lang w:val="en-US"/>
        </w:rPr>
        <w:t>The existing specification texts</w:t>
      </w:r>
      <w:r w:rsidR="00100EEE">
        <w:rPr>
          <w:rFonts w:eastAsiaTheme="minorEastAsia"/>
          <w:iCs/>
          <w:sz w:val="22"/>
          <w:lang w:val="en-US"/>
        </w:rPr>
        <w:t xml:space="preserve"> </w:t>
      </w:r>
      <w:r>
        <w:rPr>
          <w:rFonts w:eastAsiaTheme="minorEastAsia"/>
          <w:iCs/>
          <w:sz w:val="22"/>
          <w:lang w:val="en-US"/>
        </w:rPr>
        <w:t>of</w:t>
      </w:r>
      <w:r w:rsidR="00100EEE">
        <w:rPr>
          <w:rFonts w:eastAsiaTheme="minorEastAsia"/>
          <w:iCs/>
          <w:sz w:val="22"/>
          <w:lang w:val="en-US"/>
        </w:rPr>
        <w:t xml:space="preserve"> LTE-SL and Rel-16 NR-SL</w:t>
      </w:r>
      <w:r w:rsidR="00651A30">
        <w:rPr>
          <w:rFonts w:eastAsiaTheme="minorEastAsia"/>
          <w:iCs/>
          <w:sz w:val="22"/>
          <w:lang w:val="en-US"/>
        </w:rPr>
        <w:t xml:space="preserve"> </w:t>
      </w:r>
      <w:r w:rsidR="00100EEE">
        <w:rPr>
          <w:rFonts w:eastAsiaTheme="minorEastAsia"/>
          <w:iCs/>
          <w:sz w:val="22"/>
          <w:lang w:val="en-US"/>
        </w:rPr>
        <w:t xml:space="preserve">are </w:t>
      </w:r>
      <w:r w:rsidR="004A7DA9">
        <w:rPr>
          <w:rFonts w:eastAsiaTheme="minorEastAsia"/>
          <w:iCs/>
          <w:sz w:val="22"/>
          <w:lang w:val="en-US"/>
        </w:rPr>
        <w:t>copied</w:t>
      </w:r>
      <w:r w:rsidR="00100EEE">
        <w:rPr>
          <w:rFonts w:eastAsiaTheme="minorEastAsia"/>
          <w:iCs/>
          <w:sz w:val="22"/>
          <w:lang w:val="en-US"/>
        </w:rPr>
        <w:t xml:space="preserve"> </w:t>
      </w:r>
      <w:r w:rsidR="004A7DA9">
        <w:rPr>
          <w:rFonts w:eastAsiaTheme="minorEastAsia"/>
          <w:iCs/>
          <w:sz w:val="22"/>
          <w:lang w:val="en-US"/>
        </w:rPr>
        <w:t>below</w:t>
      </w:r>
      <w:r w:rsidR="00100EEE">
        <w:rPr>
          <w:rFonts w:eastAsiaTheme="minorEastAsia"/>
          <w:iCs/>
          <w:sz w:val="22"/>
          <w:lang w:val="en-US"/>
        </w:rPr>
        <w:t>.</w:t>
      </w:r>
    </w:p>
    <w:tbl>
      <w:tblPr>
        <w:tblStyle w:val="afc"/>
        <w:tblW w:w="0" w:type="auto"/>
        <w:tblLook w:val="04A0" w:firstRow="1" w:lastRow="0" w:firstColumn="1" w:lastColumn="0" w:noHBand="0" w:noVBand="1"/>
      </w:tblPr>
      <w:tblGrid>
        <w:gridCol w:w="9962"/>
      </w:tblGrid>
      <w:tr w:rsidR="001E28A4" w14:paraId="371A1F9A" w14:textId="77777777" w:rsidTr="001E28A4">
        <w:tc>
          <w:tcPr>
            <w:tcW w:w="9962" w:type="dxa"/>
          </w:tcPr>
          <w:p w14:paraId="18B0BCB3" w14:textId="5D122686" w:rsidR="001E28A4" w:rsidRDefault="001E28A4" w:rsidP="000F2A90">
            <w:pPr>
              <w:spacing w:beforeLines="50" w:before="120" w:afterLines="50" w:after="120"/>
              <w:jc w:val="both"/>
              <w:rPr>
                <w:rFonts w:eastAsiaTheme="minorEastAsia"/>
                <w:iCs/>
                <w:sz w:val="22"/>
                <w:lang w:val="en-US"/>
              </w:rPr>
            </w:pPr>
            <w:r>
              <w:rPr>
                <w:rFonts w:eastAsiaTheme="minorEastAsia"/>
                <w:iCs/>
                <w:sz w:val="22"/>
                <w:lang w:val="en-US"/>
              </w:rPr>
              <w:lastRenderedPageBreak/>
              <w:t>LTE-SL – Full sensing</w:t>
            </w:r>
            <w:r w:rsidR="001F5D88">
              <w:rPr>
                <w:rFonts w:eastAsiaTheme="minorEastAsia"/>
                <w:iCs/>
                <w:sz w:val="22"/>
                <w:lang w:val="en-US"/>
              </w:rPr>
              <w:t xml:space="preserve"> (36.213)</w:t>
            </w:r>
          </w:p>
          <w:p w14:paraId="4CDE7F56" w14:textId="30F06CD4" w:rsidR="00651A30" w:rsidRDefault="00651A30" w:rsidP="00651A30">
            <w:pPr>
              <w:spacing w:after="0"/>
              <w:ind w:left="568" w:hanging="284"/>
              <w:rPr>
                <w:rFonts w:eastAsia="Malgun Gothic"/>
                <w:sz w:val="16"/>
                <w:lang w:eastAsia="ko-KR"/>
              </w:rPr>
            </w:pPr>
            <w:r w:rsidRPr="00651A30">
              <w:rPr>
                <w:rFonts w:eastAsia="Malgun Gothic"/>
                <w:sz w:val="16"/>
                <w:lang w:eastAsia="ko-KR"/>
              </w:rPr>
              <w:t>2)</w:t>
            </w:r>
            <w:r w:rsidRPr="00651A30">
              <w:rPr>
                <w:rFonts w:eastAsia="Malgun Gothic"/>
                <w:sz w:val="16"/>
                <w:lang w:eastAsia="ko-KR"/>
              </w:rPr>
              <w:tab/>
              <w:t xml:space="preserve">The UE shall monitor subframes </w:t>
            </w:r>
            <w:r w:rsidRPr="00651A30">
              <w:rPr>
                <w:rFonts w:eastAsia="Times New Roman"/>
                <w:position w:val="-16"/>
                <w:sz w:val="16"/>
                <w:lang w:eastAsia="en-GB"/>
              </w:rPr>
              <w:object w:dxaOrig="820" w:dyaOrig="420" w14:anchorId="6D628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pt;height:16.65pt" o:ole="">
                  <v:imagedata r:id="rId9" o:title=""/>
                </v:shape>
                <o:OLEObject Type="Embed" ProgID="Equation.3" ShapeID="_x0000_i1025" DrawAspect="Content" ObjectID="_1697643167" r:id="rId10"/>
              </w:object>
            </w:r>
            <w:r w:rsidRPr="00651A30">
              <w:rPr>
                <w:rFonts w:eastAsia="Times New Roman" w:hint="eastAsia"/>
                <w:sz w:val="16"/>
                <w:lang w:eastAsia="zh-CN"/>
              </w:rPr>
              <w:t>,</w:t>
            </w:r>
            <w:r w:rsidRPr="00651A30">
              <w:rPr>
                <w:rFonts w:eastAsia="Times New Roman"/>
                <w:position w:val="-16"/>
                <w:sz w:val="16"/>
                <w:lang w:eastAsia="en-GB"/>
              </w:rPr>
              <w:object w:dxaOrig="960" w:dyaOrig="420" w14:anchorId="78451355">
                <v:shape id="_x0000_i1026" type="#_x0000_t75" style="width:38.2pt;height:17.75pt" o:ole="">
                  <v:imagedata r:id="rId11" o:title=""/>
                </v:shape>
                <o:OLEObject Type="Embed" ProgID="Equation.3" ShapeID="_x0000_i1026" DrawAspect="Content" ObjectID="_1697643168" r:id="rId12"/>
              </w:object>
            </w:r>
            <w:r w:rsidRPr="00651A30">
              <w:rPr>
                <w:rFonts w:eastAsia="Times New Roman" w:hint="eastAsia"/>
                <w:sz w:val="16"/>
                <w:lang w:eastAsia="zh-CN"/>
              </w:rPr>
              <w:t xml:space="preserve">, </w:t>
            </w:r>
            <w:r w:rsidRPr="00651A30">
              <w:rPr>
                <w:rFonts w:eastAsia="Times New Roman"/>
                <w:sz w:val="16"/>
                <w:lang w:eastAsia="zh-CN"/>
              </w:rPr>
              <w:t>…</w:t>
            </w:r>
            <w:r w:rsidRPr="00651A30">
              <w:rPr>
                <w:rFonts w:eastAsia="Times New Roman" w:hint="eastAsia"/>
                <w:sz w:val="16"/>
                <w:lang w:eastAsia="zh-CN"/>
              </w:rPr>
              <w:t xml:space="preserve">, </w:t>
            </w:r>
            <w:r w:rsidRPr="00651A30">
              <w:rPr>
                <w:rFonts w:eastAsia="Times New Roman"/>
                <w:position w:val="-12"/>
                <w:sz w:val="16"/>
                <w:lang w:eastAsia="en-GB"/>
              </w:rPr>
              <w:object w:dxaOrig="420" w:dyaOrig="380" w14:anchorId="0D03ADFA">
                <v:shape id="_x0000_i1027" type="#_x0000_t75" style="width:16.65pt;height:13.9pt" o:ole="">
                  <v:imagedata r:id="rId13" o:title=""/>
                </v:shape>
                <o:OLEObject Type="Embed" ProgID="Equation.3" ShapeID="_x0000_i1027" DrawAspect="Content" ObjectID="_1697643169" r:id="rId14"/>
              </w:object>
            </w:r>
            <w:r w:rsidRPr="00651A30">
              <w:rPr>
                <w:rFonts w:eastAsia="Malgun Gothic"/>
                <w:sz w:val="16"/>
                <w:lang w:eastAsia="ko-KR"/>
              </w:rPr>
              <w:t xml:space="preserve"> </w:t>
            </w:r>
            <w:r w:rsidRPr="00651A30">
              <w:rPr>
                <w:rFonts w:eastAsia="Malgun Gothic"/>
                <w:b/>
                <w:color w:val="FF0000"/>
                <w:sz w:val="16"/>
                <w:lang w:eastAsia="ko-KR"/>
              </w:rPr>
              <w:t xml:space="preserve">except for </w:t>
            </w:r>
            <w:r w:rsidRPr="00651A30">
              <w:rPr>
                <w:rFonts w:eastAsia="Malgun Gothic" w:hint="eastAsia"/>
                <w:b/>
                <w:color w:val="FF0000"/>
                <w:sz w:val="16"/>
                <w:lang w:eastAsia="ko-KR"/>
              </w:rPr>
              <w:t>those</w:t>
            </w:r>
            <w:r w:rsidRPr="00651A30">
              <w:rPr>
                <w:rFonts w:eastAsia="Malgun Gothic"/>
                <w:b/>
                <w:color w:val="FF0000"/>
                <w:sz w:val="16"/>
                <w:lang w:eastAsia="ko-KR"/>
              </w:rPr>
              <w:t xml:space="preserve"> in which its transmissions occur</w:t>
            </w:r>
            <w:r w:rsidRPr="00651A30">
              <w:rPr>
                <w:rFonts w:eastAsia="Times New Roman" w:hint="eastAsia"/>
                <w:b/>
                <w:color w:val="FF0000"/>
                <w:sz w:val="16"/>
                <w:lang w:eastAsia="zh-CN"/>
              </w:rPr>
              <w:t xml:space="preserve">, </w:t>
            </w:r>
            <w:r w:rsidRPr="00651A30">
              <w:rPr>
                <w:rFonts w:eastAsia="Times New Roman" w:hint="eastAsia"/>
                <w:sz w:val="16"/>
                <w:lang w:eastAsia="zh-CN"/>
              </w:rPr>
              <w:t xml:space="preserve">where </w:t>
            </w:r>
            <w:r w:rsidRPr="00651A30">
              <w:rPr>
                <w:rFonts w:eastAsia="Times New Roman"/>
                <w:position w:val="-12"/>
                <w:sz w:val="16"/>
                <w:lang w:eastAsia="zh-CN"/>
              </w:rPr>
              <w:object w:dxaOrig="700" w:dyaOrig="380" w14:anchorId="6135FA4E">
                <v:shape id="_x0000_i1028" type="#_x0000_t75" style="width:26.75pt;height:13.9pt" o:ole="">
                  <v:imagedata r:id="rId15" o:title=""/>
                </v:shape>
                <o:OLEObject Type="Embed" ProgID="Equation.3" ShapeID="_x0000_i1028" DrawAspect="Content" ObjectID="_1697643170" r:id="rId16"/>
              </w:object>
            </w:r>
            <w:r w:rsidRPr="00651A30">
              <w:rPr>
                <w:rFonts w:eastAsia="Times New Roman" w:hint="eastAsia"/>
                <w:sz w:val="16"/>
                <w:lang w:eastAsia="zh-CN"/>
              </w:rPr>
              <w:t xml:space="preserve"> if subframe n belongs to the set </w:t>
            </w:r>
            <w:r w:rsidRPr="00651A30">
              <w:rPr>
                <w:rFonts w:eastAsia="Times New Roman"/>
                <w:position w:val="-14"/>
                <w:sz w:val="16"/>
                <w:lang w:eastAsia="zh-CN"/>
              </w:rPr>
              <w:object w:dxaOrig="1480" w:dyaOrig="400" w14:anchorId="6ED05BCC">
                <v:shape id="_x0000_i1029" type="#_x0000_t75" style="width:52.1pt;height:13.9pt" o:ole="">
                  <v:imagedata r:id="rId17" o:title=""/>
                </v:shape>
                <o:OLEObject Type="Embed" ProgID="Equation.3" ShapeID="_x0000_i1029" DrawAspect="Content" ObjectID="_1697643171" r:id="rId18"/>
              </w:object>
            </w:r>
            <w:r w:rsidRPr="00651A30">
              <w:rPr>
                <w:rFonts w:eastAsia="Times New Roman" w:hint="eastAsia"/>
                <w:sz w:val="16"/>
                <w:lang w:eastAsia="zh-CN"/>
              </w:rPr>
              <w:t xml:space="preserve">, otherwise subframe </w:t>
            </w:r>
            <w:r w:rsidRPr="00651A30">
              <w:rPr>
                <w:rFonts w:eastAsia="Times New Roman"/>
                <w:position w:val="-12"/>
                <w:sz w:val="16"/>
                <w:lang w:eastAsia="zh-CN"/>
              </w:rPr>
              <w:object w:dxaOrig="320" w:dyaOrig="380" w14:anchorId="4A5E9CAA">
                <v:shape id="_x0000_i1030" type="#_x0000_t75" style="width:12.25pt;height:14.2pt" o:ole="">
                  <v:imagedata r:id="rId19" o:title=""/>
                </v:shape>
                <o:OLEObject Type="Embed" ProgID="Equation.3" ShapeID="_x0000_i1030" DrawAspect="Content" ObjectID="_1697643172" r:id="rId20"/>
              </w:object>
            </w:r>
            <w:r w:rsidRPr="00651A30">
              <w:rPr>
                <w:rFonts w:eastAsia="Times New Roman" w:hint="eastAsia"/>
                <w:sz w:val="16"/>
                <w:lang w:eastAsia="zh-CN"/>
              </w:rPr>
              <w:t xml:space="preserve">is the first subframe after subframe n belonging to the set </w:t>
            </w:r>
            <w:r w:rsidRPr="00651A30">
              <w:rPr>
                <w:rFonts w:eastAsia="Times New Roman"/>
                <w:position w:val="-14"/>
                <w:sz w:val="16"/>
                <w:lang w:eastAsia="zh-CN"/>
              </w:rPr>
              <w:object w:dxaOrig="1480" w:dyaOrig="400" w14:anchorId="2AAD13D4">
                <v:shape id="_x0000_i1031" type="#_x0000_t75" style="width:48.25pt;height:13.1pt" o:ole="">
                  <v:imagedata r:id="rId21" o:title=""/>
                </v:shape>
                <o:OLEObject Type="Embed" ProgID="Equation.3" ShapeID="_x0000_i1031" DrawAspect="Content" ObjectID="_1697643173" r:id="rId22"/>
              </w:object>
            </w:r>
            <w:r w:rsidRPr="00651A30">
              <w:rPr>
                <w:rFonts w:eastAsia="Malgun Gothic"/>
                <w:sz w:val="16"/>
                <w:lang w:eastAsia="ko-KR"/>
              </w:rPr>
              <w:t>. The UE shall perform the behaviour in the following steps based on PSCCH decoded and S-RSSI measured in these subframes.</w:t>
            </w:r>
          </w:p>
          <w:p w14:paraId="128BD936" w14:textId="47494282" w:rsidR="00BE7023" w:rsidRPr="00651A30" w:rsidRDefault="00BE7023" w:rsidP="00651A30">
            <w:pPr>
              <w:spacing w:after="0"/>
              <w:ind w:left="568" w:hanging="284"/>
              <w:rPr>
                <w:rFonts w:eastAsia="Malgun Gothic"/>
                <w:sz w:val="16"/>
                <w:lang w:eastAsia="ko-KR"/>
              </w:rPr>
            </w:pPr>
            <w:r>
              <w:rPr>
                <w:rFonts w:eastAsia="Malgun Gothic"/>
                <w:sz w:val="16"/>
                <w:lang w:eastAsia="ko-KR"/>
              </w:rPr>
              <w:t>...</w:t>
            </w:r>
          </w:p>
          <w:p w14:paraId="0AB2F1D2" w14:textId="10244354" w:rsidR="000645EA" w:rsidRPr="00F85913" w:rsidRDefault="000645EA" w:rsidP="000645EA">
            <w:pPr>
              <w:spacing w:after="0"/>
              <w:ind w:left="568" w:hanging="284"/>
              <w:rPr>
                <w:rFonts w:eastAsia="Malgun Gothic"/>
                <w:b/>
                <w:color w:val="3333FF"/>
                <w:sz w:val="16"/>
                <w:lang w:eastAsia="ko-KR"/>
              </w:rPr>
            </w:pPr>
            <w:r w:rsidRPr="000645EA">
              <w:rPr>
                <w:rFonts w:eastAsia="Malgun Gothic"/>
                <w:sz w:val="16"/>
                <w:lang w:eastAsia="ko-KR"/>
              </w:rPr>
              <w:t>5</w:t>
            </w:r>
            <w:r w:rsidRPr="000645EA">
              <w:rPr>
                <w:rFonts w:eastAsia="Malgun Gothic" w:hint="eastAsia"/>
                <w:sz w:val="16"/>
                <w:lang w:eastAsia="ko-KR"/>
              </w:rPr>
              <w:t>)</w:t>
            </w:r>
            <w:r w:rsidRPr="000645EA">
              <w:rPr>
                <w:rFonts w:eastAsia="Malgun Gothic" w:hint="eastAsia"/>
                <w:sz w:val="16"/>
                <w:lang w:eastAsia="ko-KR"/>
              </w:rPr>
              <w:tab/>
            </w:r>
            <w:r w:rsidRPr="00F85913">
              <w:rPr>
                <w:rFonts w:eastAsia="Malgun Gothic" w:hint="eastAsia"/>
                <w:b/>
                <w:color w:val="3333FF"/>
                <w:sz w:val="16"/>
                <w:lang w:eastAsia="ko-KR"/>
              </w:rPr>
              <w:t xml:space="preserve">The UE shall exclude any candidate single-subframe resource </w:t>
            </w:r>
            <w:r w:rsidRPr="00F85913">
              <w:rPr>
                <w:rFonts w:eastAsia="Times New Roman"/>
                <w:b/>
                <w:color w:val="3333FF"/>
                <w:position w:val="-14"/>
                <w:sz w:val="16"/>
                <w:lang w:eastAsia="en-GB"/>
              </w:rPr>
              <w:object w:dxaOrig="420" w:dyaOrig="380" w14:anchorId="48649BCE">
                <v:shape id="_x0000_i1032" type="#_x0000_t75" style="width:16.65pt;height:13.9pt" o:ole="">
                  <v:imagedata r:id="rId23" o:title=""/>
                </v:shape>
                <o:OLEObject Type="Embed" ProgID="Equation.3" ShapeID="_x0000_i1032" DrawAspect="Content" ObjectID="_1697643174" r:id="rId24"/>
              </w:object>
            </w:r>
            <w:r w:rsidRPr="00F85913">
              <w:rPr>
                <w:rFonts w:eastAsia="Malgun Gothic" w:hint="eastAsia"/>
                <w:b/>
                <w:color w:val="3333FF"/>
                <w:sz w:val="16"/>
                <w:lang w:eastAsia="ko-KR"/>
              </w:rPr>
              <w:t xml:space="preserve"> from the set </w:t>
            </w:r>
            <w:r w:rsidRPr="00F85913">
              <w:rPr>
                <w:rFonts w:eastAsia="Times New Roman"/>
                <w:b/>
                <w:color w:val="3333FF"/>
                <w:position w:val="-10"/>
                <w:sz w:val="16"/>
                <w:lang w:eastAsia="en-GB"/>
              </w:rPr>
              <w:object w:dxaOrig="300" w:dyaOrig="340" w14:anchorId="56BA056D">
                <v:shape id="_x0000_i1033" type="#_x0000_t75" style="width:9.8pt;height:11.75pt" o:ole="">
                  <v:imagedata r:id="rId25" o:title=""/>
                </v:shape>
                <o:OLEObject Type="Embed" ProgID="Equation.3" ShapeID="_x0000_i1033" DrawAspect="Content" ObjectID="_1697643175" r:id="rId26"/>
              </w:object>
            </w:r>
            <w:r w:rsidRPr="00F85913">
              <w:rPr>
                <w:rFonts w:eastAsia="Malgun Gothic" w:hint="eastAsia"/>
                <w:b/>
                <w:color w:val="3333FF"/>
                <w:sz w:val="16"/>
                <w:lang w:eastAsia="ko-KR"/>
              </w:rPr>
              <w:t xml:space="preserve"> if it meets all the following conditions:</w:t>
            </w:r>
          </w:p>
          <w:p w14:paraId="0DF3CE46" w14:textId="57363F28" w:rsidR="000645EA" w:rsidRPr="00F85913" w:rsidRDefault="000645EA" w:rsidP="000645EA">
            <w:pPr>
              <w:spacing w:after="0"/>
              <w:ind w:left="851" w:hanging="284"/>
              <w:rPr>
                <w:rFonts w:eastAsia="Malgun Gothic"/>
                <w:b/>
                <w:color w:val="3333FF"/>
                <w:sz w:val="16"/>
                <w:lang w:eastAsia="ko-KR"/>
              </w:rPr>
            </w:pPr>
            <w:r w:rsidRPr="00F85913">
              <w:rPr>
                <w:rFonts w:eastAsia="Malgun Gothic"/>
                <w:b/>
                <w:color w:val="3333FF"/>
                <w:sz w:val="16"/>
                <w:lang w:eastAsia="ko-KR"/>
              </w:rPr>
              <w:t>-</w:t>
            </w:r>
            <w:r w:rsidRPr="00F85913">
              <w:rPr>
                <w:rFonts w:eastAsia="Malgun Gothic"/>
                <w:b/>
                <w:color w:val="3333FF"/>
                <w:sz w:val="16"/>
                <w:lang w:eastAsia="ko-KR"/>
              </w:rPr>
              <w:tab/>
            </w:r>
            <w:r w:rsidRPr="00F85913">
              <w:rPr>
                <w:rFonts w:eastAsia="Malgun Gothic" w:hint="eastAsia"/>
                <w:b/>
                <w:color w:val="3333FF"/>
                <w:sz w:val="16"/>
                <w:lang w:eastAsia="ko-KR"/>
              </w:rPr>
              <w:t xml:space="preserve">the UE has not monitored subframe </w:t>
            </w:r>
            <w:r w:rsidRPr="00F85913">
              <w:rPr>
                <w:rFonts w:eastAsia="Times New Roman"/>
                <w:b/>
                <w:color w:val="3333FF"/>
                <w:position w:val="-10"/>
                <w:sz w:val="16"/>
                <w:lang w:eastAsia="en-GB"/>
              </w:rPr>
              <w:object w:dxaOrig="320" w:dyaOrig="360" w14:anchorId="396F0D66">
                <v:shape id="_x0000_i1034" type="#_x0000_t75" style="width:12pt;height:13.9pt" o:ole="">
                  <v:imagedata r:id="rId27" o:title=""/>
                </v:shape>
                <o:OLEObject Type="Embed" ProgID="Equation.3" ShapeID="_x0000_i1034" DrawAspect="Content" ObjectID="_1697643176" r:id="rId28"/>
              </w:object>
            </w:r>
            <w:r w:rsidRPr="00F85913">
              <w:rPr>
                <w:rFonts w:eastAsia="Malgun Gothic" w:hint="eastAsia"/>
                <w:b/>
                <w:color w:val="3333FF"/>
                <w:sz w:val="16"/>
                <w:lang w:eastAsia="ko-KR"/>
              </w:rPr>
              <w:t xml:space="preserve"> in Step 2.</w:t>
            </w:r>
          </w:p>
          <w:p w14:paraId="5D3D03C2" w14:textId="43B801EC" w:rsidR="000645EA" w:rsidRPr="000645EA" w:rsidRDefault="000645EA" w:rsidP="000645EA">
            <w:pPr>
              <w:spacing w:after="0"/>
              <w:ind w:left="851" w:hanging="284"/>
              <w:rPr>
                <w:rFonts w:eastAsia="Malgun Gothic"/>
                <w:sz w:val="16"/>
                <w:lang w:eastAsia="ko-KR"/>
              </w:rPr>
            </w:pPr>
            <w:r w:rsidRPr="000645EA">
              <w:rPr>
                <w:rFonts w:eastAsia="Malgun Gothic"/>
                <w:sz w:val="16"/>
                <w:lang w:eastAsia="ko-KR"/>
              </w:rPr>
              <w:t>-</w:t>
            </w:r>
            <w:r w:rsidRPr="000645EA">
              <w:rPr>
                <w:rFonts w:eastAsia="Malgun Gothic"/>
                <w:sz w:val="16"/>
                <w:lang w:eastAsia="ko-KR"/>
              </w:rPr>
              <w:tab/>
            </w:r>
            <w:r w:rsidRPr="000645EA">
              <w:rPr>
                <w:rFonts w:eastAsia="Malgun Gothic" w:hint="eastAsia"/>
                <w:sz w:val="16"/>
                <w:lang w:eastAsia="ko-KR"/>
              </w:rPr>
              <w:t xml:space="preserve">there is an integer </w:t>
            </w:r>
            <w:r w:rsidRPr="000645EA">
              <w:rPr>
                <w:rFonts w:eastAsia="Malgun Gothic" w:hint="eastAsia"/>
                <w:i/>
                <w:sz w:val="16"/>
                <w:lang w:eastAsia="ko-KR"/>
              </w:rPr>
              <w:t>j</w:t>
            </w:r>
            <w:r w:rsidRPr="000645EA">
              <w:rPr>
                <w:rFonts w:eastAsia="Malgun Gothic" w:hint="eastAsia"/>
                <w:sz w:val="16"/>
                <w:lang w:eastAsia="ko-KR"/>
              </w:rPr>
              <w:t xml:space="preserve"> which meets </w:t>
            </w:r>
            <w:r w:rsidRPr="000645EA">
              <w:rPr>
                <w:rFonts w:eastAsia="Times New Roman"/>
                <w:position w:val="-14"/>
                <w:sz w:val="16"/>
                <w:lang w:eastAsia="en-GB"/>
              </w:rPr>
              <w:object w:dxaOrig="2820" w:dyaOrig="400" w14:anchorId="7461E3FC">
                <v:shape id="_x0000_i1035" type="#_x0000_t75" style="width:94.35pt;height:13.65pt" o:ole="">
                  <v:imagedata r:id="rId29" o:title=""/>
                </v:shape>
                <o:OLEObject Type="Embed" ProgID="Equation.3" ShapeID="_x0000_i1035" DrawAspect="Content" ObjectID="_1697643177" r:id="rId30"/>
              </w:object>
            </w:r>
            <w:r w:rsidRPr="000645EA">
              <w:rPr>
                <w:rFonts w:eastAsia="Malgun Gothic" w:hint="eastAsia"/>
                <w:sz w:val="16"/>
                <w:lang w:eastAsia="ko-KR"/>
              </w:rPr>
              <w:t xml:space="preserve"> where </w:t>
            </w:r>
            <w:r w:rsidRPr="000645EA">
              <w:rPr>
                <w:rFonts w:eastAsia="Malgun Gothic" w:hint="eastAsia"/>
                <w:i/>
                <w:sz w:val="16"/>
                <w:lang w:eastAsia="ko-KR"/>
              </w:rPr>
              <w:t>j=</w:t>
            </w:r>
            <w:r w:rsidRPr="000645EA">
              <w:rPr>
                <w:rFonts w:eastAsia="Malgun Gothic" w:hint="eastAsia"/>
                <w:sz w:val="16"/>
                <w:lang w:eastAsia="ko-KR"/>
              </w:rPr>
              <w:t xml:space="preserve">0, 1, </w:t>
            </w:r>
            <w:r w:rsidRPr="000645EA">
              <w:rPr>
                <w:rFonts w:eastAsia="Malgun Gothic"/>
                <w:sz w:val="16"/>
                <w:lang w:eastAsia="ko-KR"/>
              </w:rPr>
              <w:t>…</w:t>
            </w:r>
            <w:r w:rsidRPr="000645EA">
              <w:rPr>
                <w:rFonts w:eastAsia="Malgun Gothic" w:hint="eastAsia"/>
                <w:sz w:val="16"/>
                <w:lang w:eastAsia="ko-KR"/>
              </w:rPr>
              <w:t xml:space="preserve">, </w:t>
            </w:r>
            <w:r w:rsidRPr="000645EA">
              <w:rPr>
                <w:rFonts w:eastAsia="Times New Roman"/>
                <w:position w:val="-12"/>
                <w:sz w:val="16"/>
                <w:lang w:eastAsia="en-GB"/>
              </w:rPr>
              <w:object w:dxaOrig="840" w:dyaOrig="360" w14:anchorId="6A7423E5">
                <v:shape id="_x0000_i1036" type="#_x0000_t75" style="width:28.9pt;height:12.25pt" o:ole="">
                  <v:imagedata r:id="rId31" o:title=""/>
                </v:shape>
                <o:OLEObject Type="Embed" ProgID="Equation.3" ShapeID="_x0000_i1036" DrawAspect="Content" ObjectID="_1697643178" r:id="rId32"/>
              </w:object>
            </w:r>
            <w:r w:rsidRPr="000645EA">
              <w:rPr>
                <w:rFonts w:eastAsia="Malgun Gothic" w:hint="eastAsia"/>
                <w:sz w:val="16"/>
                <w:lang w:eastAsia="ko-KR"/>
              </w:rPr>
              <w:t xml:space="preserve">, </w:t>
            </w:r>
            <w:r w:rsidRPr="000645EA">
              <w:rPr>
                <w:rFonts w:eastAsia="Times New Roman"/>
                <w:position w:val="-14"/>
                <w:sz w:val="16"/>
                <w:lang w:eastAsia="en-GB"/>
              </w:rPr>
              <w:object w:dxaOrig="2760" w:dyaOrig="400" w14:anchorId="0491F105">
                <v:shape id="_x0000_i1037" type="#_x0000_t75" style="width:97.9pt;height:13.9pt" o:ole="">
                  <v:imagedata r:id="rId33" o:title=""/>
                </v:shape>
                <o:OLEObject Type="Embed" ProgID="Equation.3" ShapeID="_x0000_i1037" DrawAspect="Content" ObjectID="_1697643179" r:id="rId34"/>
              </w:object>
            </w:r>
            <w:r w:rsidRPr="000645EA">
              <w:rPr>
                <w:rFonts w:eastAsia="Malgun Gothic" w:hint="eastAsia"/>
                <w:sz w:val="16"/>
                <w:lang w:eastAsia="ko-KR"/>
              </w:rPr>
              <w:t xml:space="preserve">, </w:t>
            </w:r>
            <w:r w:rsidRPr="000645EA">
              <w:rPr>
                <w:rFonts w:eastAsia="Malgun Gothic" w:hint="eastAsia"/>
                <w:i/>
                <w:sz w:val="16"/>
                <w:lang w:eastAsia="ko-KR"/>
              </w:rPr>
              <w:t>k</w:t>
            </w:r>
            <w:r w:rsidRPr="000645EA">
              <w:rPr>
                <w:rFonts w:eastAsia="Malgun Gothic" w:hint="eastAsia"/>
                <w:sz w:val="16"/>
                <w:lang w:eastAsia="ko-KR"/>
              </w:rPr>
              <w:t xml:space="preserve"> is any value allowed by the higher layer parameter </w:t>
            </w:r>
            <w:r w:rsidRPr="000645EA">
              <w:rPr>
                <w:rFonts w:eastAsia="Malgun Gothic"/>
                <w:i/>
                <w:sz w:val="16"/>
                <w:lang w:eastAsia="ko-KR"/>
              </w:rPr>
              <w:t xml:space="preserve">restrictResourceReservationPeriod </w:t>
            </w:r>
            <w:r w:rsidRPr="000645EA">
              <w:rPr>
                <w:rFonts w:eastAsia="SimSun" w:hint="eastAsia"/>
                <w:sz w:val="16"/>
                <w:lang w:eastAsia="zh-CN"/>
              </w:rPr>
              <w:t xml:space="preserve">and </w:t>
            </w:r>
            <w:r w:rsidRPr="000645EA">
              <w:rPr>
                <w:rFonts w:eastAsia="SimSun" w:hint="eastAsia"/>
                <w:i/>
                <w:sz w:val="16"/>
                <w:lang w:eastAsia="zh-CN"/>
              </w:rPr>
              <w:t>q</w:t>
            </w:r>
            <w:r w:rsidRPr="000645EA">
              <w:rPr>
                <w:rFonts w:eastAsia="SimSun" w:hint="eastAsia"/>
                <w:sz w:val="16"/>
                <w:lang w:eastAsia="zh-CN"/>
              </w:rPr>
              <w:t>=1,2,</w:t>
            </w:r>
            <w:r w:rsidRPr="000645EA">
              <w:rPr>
                <w:rFonts w:eastAsia="SimSun"/>
                <w:sz w:val="16"/>
                <w:lang w:eastAsia="zh-CN"/>
              </w:rPr>
              <w:t>…</w:t>
            </w:r>
            <w:r w:rsidRPr="000645EA">
              <w:rPr>
                <w:rFonts w:eastAsia="SimSun" w:hint="eastAsia"/>
                <w:sz w:val="16"/>
                <w:lang w:eastAsia="zh-CN"/>
              </w:rPr>
              <w:t>,</w:t>
            </w:r>
            <w:r w:rsidRPr="000645EA">
              <w:rPr>
                <w:rFonts w:eastAsia="SimSun" w:hint="eastAsia"/>
                <w:i/>
                <w:sz w:val="16"/>
                <w:lang w:eastAsia="zh-CN"/>
              </w:rPr>
              <w:t>Q</w:t>
            </w:r>
            <w:r w:rsidRPr="000645EA">
              <w:rPr>
                <w:rFonts w:eastAsia="SimSun" w:hint="eastAsia"/>
                <w:sz w:val="16"/>
                <w:lang w:eastAsia="zh-CN"/>
              </w:rPr>
              <w:t xml:space="preserve">. Here, </w:t>
            </w:r>
            <w:r w:rsidRPr="000645EA">
              <w:rPr>
                <w:rFonts w:eastAsia="SimSun"/>
                <w:position w:val="-22"/>
                <w:sz w:val="16"/>
                <w:lang w:eastAsia="en-GB"/>
              </w:rPr>
              <w:object w:dxaOrig="600" w:dyaOrig="560" w14:anchorId="6DD804B6">
                <v:shape id="_x0000_i1038" type="#_x0000_t75" style="width:20.2pt;height:18pt" o:ole="">
                  <v:imagedata r:id="rId35" o:title=""/>
                </v:shape>
                <o:OLEObject Type="Embed" ProgID="Equation.3" ShapeID="_x0000_i1038" DrawAspect="Content" ObjectID="_1697643180" r:id="rId36"/>
              </w:object>
            </w:r>
            <w:r w:rsidRPr="000645EA">
              <w:rPr>
                <w:rFonts w:eastAsia="Times New Roman" w:hint="eastAsia"/>
                <w:sz w:val="16"/>
                <w:lang w:eastAsia="zh-CN"/>
              </w:rPr>
              <w:t xml:space="preserve"> if </w:t>
            </w:r>
            <w:r w:rsidRPr="000645EA">
              <w:rPr>
                <w:rFonts w:eastAsia="SimSun"/>
                <w:position w:val="-6"/>
                <w:sz w:val="16"/>
                <w:lang w:eastAsia="en-GB"/>
              </w:rPr>
              <w:object w:dxaOrig="480" w:dyaOrig="260" w14:anchorId="1339A74A">
                <v:shape id="_x0000_i1039" type="#_x0000_t75" style="width:19.9pt;height:10.9pt" o:ole="">
                  <v:imagedata r:id="rId37" o:title=""/>
                </v:shape>
                <o:OLEObject Type="Embed" ProgID="Equation.3" ShapeID="_x0000_i1039" DrawAspect="Content" ObjectID="_1697643181" r:id="rId38"/>
              </w:object>
            </w:r>
            <w:r w:rsidRPr="000645EA">
              <w:rPr>
                <w:rFonts w:eastAsia="Times New Roman" w:hint="eastAsia"/>
                <w:sz w:val="16"/>
                <w:lang w:eastAsia="zh-CN"/>
              </w:rPr>
              <w:t xml:space="preserve"> and </w:t>
            </w:r>
            <w:r w:rsidRPr="000645EA">
              <w:rPr>
                <w:rFonts w:eastAsia="SimSun"/>
                <w:position w:val="-14"/>
                <w:sz w:val="16"/>
                <w:lang w:eastAsia="en-GB"/>
              </w:rPr>
              <w:object w:dxaOrig="1440" w:dyaOrig="400" w14:anchorId="25D38E63">
                <v:shape id="_x0000_i1040" type="#_x0000_t75" style="width:48.25pt;height:13.9pt" o:ole="">
                  <v:imagedata r:id="rId39" o:title=""/>
                </v:shape>
                <o:OLEObject Type="Embed" ProgID="Equation.3" ShapeID="_x0000_i1040" DrawAspect="Content" ObjectID="_1697643182" r:id="rId40"/>
              </w:object>
            </w:r>
            <w:r w:rsidRPr="000645EA">
              <w:rPr>
                <w:rFonts w:eastAsia="SimSun" w:hint="eastAsia"/>
                <w:sz w:val="16"/>
                <w:lang w:eastAsia="zh-CN"/>
              </w:rPr>
              <w:t xml:space="preserve">, where </w:t>
            </w:r>
            <w:r w:rsidRPr="000645EA">
              <w:rPr>
                <w:rFonts w:eastAsia="SimSun"/>
                <w:position w:val="-14"/>
                <w:sz w:val="16"/>
                <w:lang w:eastAsia="en-GB"/>
              </w:rPr>
              <w:object w:dxaOrig="680" w:dyaOrig="400" w14:anchorId="400A30E6">
                <v:shape id="_x0000_i1041" type="#_x0000_t75" style="width:24.8pt;height:15pt" o:ole="">
                  <v:imagedata r:id="rId41" o:title=""/>
                </v:shape>
                <o:OLEObject Type="Embed" ProgID="Equation.3" ShapeID="_x0000_i1041" DrawAspect="Content" ObjectID="_1697643183" r:id="rId42"/>
              </w:object>
            </w:r>
            <w:r w:rsidRPr="000645EA">
              <w:rPr>
                <w:rFonts w:eastAsia="SimSun" w:hint="eastAsia"/>
                <w:sz w:val="16"/>
                <w:lang w:eastAsia="zh-CN"/>
              </w:rPr>
              <w:t xml:space="preserve"> if</w:t>
            </w:r>
            <w:r w:rsidRPr="000645EA">
              <w:rPr>
                <w:rFonts w:eastAsia="SimSun"/>
                <w:sz w:val="16"/>
                <w:lang w:eastAsia="zh-CN"/>
              </w:rPr>
              <w:t xml:space="preserve"> subframe </w:t>
            </w:r>
            <w:r w:rsidRPr="000645EA">
              <w:rPr>
                <w:rFonts w:eastAsia="SimSun"/>
                <w:i/>
                <w:sz w:val="16"/>
                <w:lang w:eastAsia="zh-CN"/>
              </w:rPr>
              <w:t>n</w:t>
            </w:r>
            <w:r w:rsidRPr="000645EA">
              <w:rPr>
                <w:rFonts w:eastAsia="SimSun"/>
                <w:sz w:val="16"/>
                <w:lang w:eastAsia="zh-CN"/>
              </w:rPr>
              <w:t xml:space="preserve"> belongs to the set</w:t>
            </w:r>
            <w:r w:rsidRPr="000645EA">
              <w:rPr>
                <w:rFonts w:eastAsia="SimSun" w:hint="eastAsia"/>
                <w:sz w:val="16"/>
                <w:lang w:eastAsia="zh-CN"/>
              </w:rPr>
              <w:t xml:space="preserve"> </w:t>
            </w:r>
            <w:r w:rsidRPr="000645EA">
              <w:rPr>
                <w:rFonts w:eastAsia="SimSun"/>
                <w:position w:val="-14"/>
                <w:sz w:val="16"/>
                <w:lang w:eastAsia="en-GB"/>
              </w:rPr>
              <w:object w:dxaOrig="1300" w:dyaOrig="400" w14:anchorId="6202C597">
                <v:shape id="_x0000_i1042" type="#_x0000_t75" style="width:50.2pt;height:16.1pt" o:ole="">
                  <v:imagedata r:id="rId43" o:title=""/>
                </v:shape>
                <o:OLEObject Type="Embed" ProgID="Equation.3" ShapeID="_x0000_i1042" DrawAspect="Content" ObjectID="_1697643184" r:id="rId44"/>
              </w:object>
            </w:r>
            <w:r w:rsidRPr="000645EA">
              <w:rPr>
                <w:rFonts w:eastAsia="SimSun" w:hint="eastAsia"/>
                <w:sz w:val="16"/>
                <w:lang w:eastAsia="zh-CN"/>
              </w:rPr>
              <w:t xml:space="preserve">, </w:t>
            </w:r>
            <w:r w:rsidRPr="000645EA">
              <w:rPr>
                <w:rFonts w:eastAsia="SimSun"/>
                <w:sz w:val="16"/>
                <w:lang w:eastAsia="zh-CN"/>
              </w:rPr>
              <w:t>otherwise subframe</w:t>
            </w:r>
            <w:r w:rsidRPr="000645EA">
              <w:rPr>
                <w:rFonts w:eastAsia="SimSun" w:hint="eastAsia"/>
                <w:sz w:val="16"/>
                <w:lang w:eastAsia="zh-CN"/>
              </w:rPr>
              <w:t xml:space="preserve"> </w:t>
            </w:r>
            <w:r w:rsidR="004A7DA9" w:rsidRPr="000645EA">
              <w:rPr>
                <w:rFonts w:eastAsia="SimSun"/>
                <w:position w:val="-14"/>
                <w:sz w:val="16"/>
                <w:lang w:eastAsia="en-GB"/>
              </w:rPr>
              <w:object w:dxaOrig="320" w:dyaOrig="400" w14:anchorId="1F630A20">
                <v:shape id="_x0000_i1043" type="#_x0000_t75" style="width:11.75pt;height:15pt" o:ole="">
                  <v:imagedata r:id="rId45" o:title=""/>
                </v:shape>
                <o:OLEObject Type="Embed" ProgID="Equation.3" ShapeID="_x0000_i1043" DrawAspect="Content" ObjectID="_1697643185" r:id="rId46"/>
              </w:object>
            </w:r>
            <w:r w:rsidRPr="000645EA">
              <w:rPr>
                <w:rFonts w:eastAsia="SimSun"/>
                <w:sz w:val="16"/>
                <w:lang w:eastAsia="zh-CN"/>
              </w:rPr>
              <w:t xml:space="preserve"> is the first subframe</w:t>
            </w:r>
            <w:r w:rsidRPr="000645EA">
              <w:rPr>
                <w:rFonts w:eastAsia="SimSun" w:hint="eastAsia"/>
                <w:sz w:val="16"/>
                <w:lang w:eastAsia="zh-CN"/>
              </w:rPr>
              <w:t xml:space="preserve"> </w:t>
            </w:r>
            <w:r w:rsidRPr="000645EA">
              <w:rPr>
                <w:rFonts w:eastAsia="SimSun"/>
                <w:sz w:val="16"/>
                <w:lang w:eastAsia="zh-CN"/>
              </w:rPr>
              <w:t xml:space="preserve">belonging to the set </w:t>
            </w:r>
            <w:r w:rsidR="004A7DA9" w:rsidRPr="000645EA">
              <w:rPr>
                <w:rFonts w:eastAsia="SimSun"/>
                <w:position w:val="-14"/>
                <w:sz w:val="16"/>
                <w:lang w:eastAsia="en-GB"/>
              </w:rPr>
              <w:object w:dxaOrig="1300" w:dyaOrig="400" w14:anchorId="3588200D">
                <v:shape id="_x0000_i1044" type="#_x0000_t75" style="width:47.2pt;height:15pt" o:ole="">
                  <v:imagedata r:id="rId43" o:title=""/>
                </v:shape>
                <o:OLEObject Type="Embed" ProgID="Equation.3" ShapeID="_x0000_i1044" DrawAspect="Content" ObjectID="_1697643186" r:id="rId47"/>
              </w:object>
            </w:r>
            <w:r w:rsidRPr="000645EA">
              <w:rPr>
                <w:rFonts w:eastAsia="SimSun"/>
                <w:sz w:val="16"/>
                <w:lang w:eastAsia="zh-CN"/>
              </w:rPr>
              <w:t xml:space="preserve"> after subframe</w:t>
            </w:r>
            <w:r w:rsidRPr="000645EA">
              <w:rPr>
                <w:rFonts w:eastAsia="SimSun" w:hint="eastAsia"/>
                <w:sz w:val="16"/>
                <w:lang w:eastAsia="zh-CN"/>
              </w:rPr>
              <w:t xml:space="preserve"> </w:t>
            </w:r>
            <w:r w:rsidRPr="000645EA">
              <w:rPr>
                <w:rFonts w:eastAsia="SimSun" w:hint="eastAsia"/>
                <w:i/>
                <w:sz w:val="16"/>
                <w:lang w:eastAsia="zh-CN"/>
              </w:rPr>
              <w:t>n</w:t>
            </w:r>
            <w:r w:rsidRPr="000645EA">
              <w:rPr>
                <w:rFonts w:eastAsia="SimSun"/>
                <w:sz w:val="16"/>
                <w:lang w:eastAsia="zh-CN"/>
              </w:rPr>
              <w:t>;</w:t>
            </w:r>
            <w:r w:rsidRPr="000645EA">
              <w:rPr>
                <w:rFonts w:eastAsia="SimSun" w:hint="eastAsia"/>
                <w:sz w:val="16"/>
                <w:lang w:eastAsia="zh-CN"/>
              </w:rPr>
              <w:t xml:space="preserve"> </w:t>
            </w:r>
            <w:r w:rsidRPr="000645EA">
              <w:rPr>
                <w:rFonts w:eastAsia="Times New Roman" w:hint="eastAsia"/>
                <w:sz w:val="16"/>
                <w:lang w:eastAsia="zh-CN"/>
              </w:rPr>
              <w:t xml:space="preserve">and </w:t>
            </w:r>
            <w:r w:rsidR="004A7DA9" w:rsidRPr="000645EA">
              <w:rPr>
                <w:rFonts w:eastAsia="SimSun"/>
                <w:position w:val="-10"/>
                <w:sz w:val="16"/>
                <w:lang w:eastAsia="en-GB"/>
              </w:rPr>
              <w:object w:dxaOrig="499" w:dyaOrig="279" w14:anchorId="424275EE">
                <v:shape id="_x0000_i1045" type="#_x0000_t75" style="width:19.1pt;height:10.65pt" o:ole="">
                  <v:imagedata r:id="rId48" o:title=""/>
                </v:shape>
                <o:OLEObject Type="Embed" ProgID="Equation.3" ShapeID="_x0000_i1045" DrawAspect="Content" ObjectID="_1697643187" r:id="rId49"/>
              </w:object>
            </w:r>
            <w:r w:rsidRPr="000645EA">
              <w:rPr>
                <w:rFonts w:eastAsia="Times New Roman" w:hint="eastAsia"/>
                <w:sz w:val="16"/>
                <w:lang w:eastAsia="zh-CN"/>
              </w:rPr>
              <w:t xml:space="preserve"> otherwise</w:t>
            </w:r>
            <w:r w:rsidRPr="000645EA">
              <w:rPr>
                <w:rFonts w:eastAsia="Malgun Gothic" w:hint="eastAsia"/>
                <w:sz w:val="16"/>
                <w:lang w:eastAsia="ko-KR"/>
              </w:rPr>
              <w:t>.</w:t>
            </w:r>
          </w:p>
          <w:p w14:paraId="1CE16FF0" w14:textId="0E64AA7F" w:rsidR="000645EA" w:rsidRPr="000645EA" w:rsidRDefault="000645EA" w:rsidP="000645EA">
            <w:pPr>
              <w:spacing w:after="0"/>
              <w:ind w:left="568" w:hanging="284"/>
              <w:rPr>
                <w:rFonts w:eastAsia="Malgun Gothic"/>
                <w:sz w:val="16"/>
                <w:lang w:eastAsia="ko-KR"/>
              </w:rPr>
            </w:pPr>
            <w:r w:rsidRPr="000645EA">
              <w:rPr>
                <w:rFonts w:eastAsia="Malgun Gothic"/>
                <w:sz w:val="16"/>
                <w:lang w:eastAsia="ko-KR"/>
              </w:rPr>
              <w:t>6)</w:t>
            </w:r>
            <w:r w:rsidRPr="000645EA">
              <w:rPr>
                <w:rFonts w:eastAsia="Malgun Gothic"/>
                <w:sz w:val="16"/>
                <w:lang w:eastAsia="ko-KR"/>
              </w:rPr>
              <w:tab/>
            </w:r>
            <w:r w:rsidRPr="000645EA">
              <w:rPr>
                <w:rFonts w:eastAsia="Malgun Gothic" w:hint="eastAsia"/>
                <w:sz w:val="16"/>
                <w:lang w:eastAsia="ko-KR"/>
              </w:rPr>
              <w:t xml:space="preserve">The UE shall exclude any candidate single-subframe resource </w:t>
            </w:r>
            <w:r w:rsidR="004A7DA9" w:rsidRPr="000645EA">
              <w:rPr>
                <w:rFonts w:eastAsia="Times New Roman"/>
                <w:position w:val="-14"/>
                <w:sz w:val="16"/>
                <w:lang w:eastAsia="en-GB"/>
              </w:rPr>
              <w:object w:dxaOrig="420" w:dyaOrig="380" w14:anchorId="0F997053">
                <v:shape id="_x0000_i1046" type="#_x0000_t75" style="width:15.25pt;height:13.1pt" o:ole="">
                  <v:imagedata r:id="rId23" o:title=""/>
                </v:shape>
                <o:OLEObject Type="Embed" ProgID="Equation.3" ShapeID="_x0000_i1046" DrawAspect="Content" ObjectID="_1697643188" r:id="rId50"/>
              </w:object>
            </w:r>
            <w:r w:rsidRPr="000645EA">
              <w:rPr>
                <w:rFonts w:eastAsia="Malgun Gothic" w:hint="eastAsia"/>
                <w:sz w:val="16"/>
                <w:lang w:eastAsia="ko-KR"/>
              </w:rPr>
              <w:t xml:space="preserve"> from the set </w:t>
            </w:r>
            <w:r w:rsidR="004A7DA9" w:rsidRPr="000645EA">
              <w:rPr>
                <w:rFonts w:eastAsia="Times New Roman"/>
                <w:position w:val="-10"/>
                <w:sz w:val="16"/>
                <w:lang w:eastAsia="en-GB"/>
              </w:rPr>
              <w:object w:dxaOrig="300" w:dyaOrig="340" w14:anchorId="0C76D521">
                <v:shape id="_x0000_i1047" type="#_x0000_t75" style="width:10.9pt;height:12.8pt" o:ole="">
                  <v:imagedata r:id="rId25" o:title=""/>
                </v:shape>
                <o:OLEObject Type="Embed" ProgID="Equation.3" ShapeID="_x0000_i1047" DrawAspect="Content" ObjectID="_1697643189" r:id="rId51"/>
              </w:object>
            </w:r>
            <w:r w:rsidRPr="000645EA">
              <w:rPr>
                <w:rFonts w:eastAsia="Malgun Gothic" w:hint="eastAsia"/>
                <w:sz w:val="16"/>
                <w:lang w:eastAsia="ko-KR"/>
              </w:rPr>
              <w:t xml:space="preserve"> if it meets all the following conditions:</w:t>
            </w:r>
          </w:p>
          <w:p w14:paraId="0F901771" w14:textId="01AE8721" w:rsidR="000645EA" w:rsidRPr="000645EA" w:rsidRDefault="000645EA" w:rsidP="000645EA">
            <w:pPr>
              <w:spacing w:after="0"/>
              <w:ind w:left="851" w:hanging="284"/>
              <w:rPr>
                <w:rFonts w:eastAsia="Malgun Gothic"/>
                <w:sz w:val="16"/>
                <w:lang w:eastAsia="ko-KR"/>
              </w:rPr>
            </w:pPr>
            <w:r w:rsidRPr="000645EA">
              <w:rPr>
                <w:rFonts w:eastAsia="Malgun Gothic"/>
                <w:sz w:val="16"/>
                <w:lang w:eastAsia="ko-KR"/>
              </w:rPr>
              <w:t>-</w:t>
            </w:r>
            <w:r w:rsidRPr="000645EA">
              <w:rPr>
                <w:rFonts w:eastAsia="Malgun Gothic"/>
                <w:sz w:val="16"/>
                <w:lang w:eastAsia="ko-KR"/>
              </w:rPr>
              <w:tab/>
            </w:r>
            <w:r w:rsidRPr="000645EA">
              <w:rPr>
                <w:rFonts w:eastAsia="Malgun Gothic" w:hint="eastAsia"/>
                <w:sz w:val="16"/>
                <w:lang w:eastAsia="ko-KR"/>
              </w:rPr>
              <w:t xml:space="preserve">the UE receives an SCI format 1 in subframe </w:t>
            </w:r>
            <w:r w:rsidR="004A7DA9" w:rsidRPr="000645EA">
              <w:rPr>
                <w:rFonts w:eastAsia="Times New Roman"/>
                <w:position w:val="-12"/>
                <w:sz w:val="16"/>
                <w:lang w:eastAsia="en-GB"/>
              </w:rPr>
              <w:object w:dxaOrig="320" w:dyaOrig="380" w14:anchorId="45DB1693">
                <v:shape id="_x0000_i1048" type="#_x0000_t75" style="width:11.75pt;height:13.65pt" o:ole="">
                  <v:imagedata r:id="rId52" o:title=""/>
                </v:shape>
                <o:OLEObject Type="Embed" ProgID="Equation.3" ShapeID="_x0000_i1048" DrawAspect="Content" ObjectID="_1697643190" r:id="rId53"/>
              </w:object>
            </w:r>
            <w:r w:rsidRPr="000645EA">
              <w:rPr>
                <w:rFonts w:eastAsia="Malgun Gothic" w:hint="eastAsia"/>
                <w:sz w:val="16"/>
                <w:lang w:eastAsia="ko-KR"/>
              </w:rPr>
              <w:t xml:space="preserve">, and </w:t>
            </w:r>
            <w:r w:rsidRPr="000645EA">
              <w:rPr>
                <w:rFonts w:eastAsia="Malgun Gothic"/>
                <w:sz w:val="16"/>
                <w:lang w:eastAsia="ko-KR"/>
              </w:rPr>
              <w:t>"Resource reservation" field</w:t>
            </w:r>
            <w:r w:rsidRPr="000645EA">
              <w:rPr>
                <w:rFonts w:eastAsia="Malgun Gothic" w:hint="eastAsia"/>
                <w:sz w:val="16"/>
                <w:lang w:eastAsia="ko-KR"/>
              </w:rPr>
              <w:t xml:space="preserve"> and </w:t>
            </w:r>
            <w:r w:rsidRPr="000645EA">
              <w:rPr>
                <w:rFonts w:eastAsia="Malgun Gothic"/>
                <w:sz w:val="16"/>
                <w:lang w:eastAsia="ko-KR"/>
              </w:rPr>
              <w:t>"</w:t>
            </w:r>
            <w:r w:rsidRPr="000645EA">
              <w:rPr>
                <w:rFonts w:eastAsia="Malgun Gothic" w:hint="eastAsia"/>
                <w:sz w:val="16"/>
                <w:lang w:eastAsia="ko-KR"/>
              </w:rPr>
              <w:t>Priority</w:t>
            </w:r>
            <w:r w:rsidRPr="000645EA">
              <w:rPr>
                <w:rFonts w:eastAsia="Malgun Gothic"/>
                <w:sz w:val="16"/>
                <w:lang w:eastAsia="ko-KR"/>
              </w:rPr>
              <w:t>"</w:t>
            </w:r>
            <w:r w:rsidRPr="000645EA">
              <w:rPr>
                <w:rFonts w:eastAsia="Malgun Gothic" w:hint="eastAsia"/>
                <w:sz w:val="16"/>
                <w:lang w:eastAsia="ko-KR"/>
              </w:rPr>
              <w:t xml:space="preserve"> field</w:t>
            </w:r>
            <w:r w:rsidRPr="000645EA">
              <w:rPr>
                <w:rFonts w:eastAsia="Malgun Gothic"/>
                <w:sz w:val="16"/>
                <w:lang w:eastAsia="ko-KR"/>
              </w:rPr>
              <w:t xml:space="preserve"> in the </w:t>
            </w:r>
            <w:r w:rsidRPr="000645EA">
              <w:rPr>
                <w:rFonts w:eastAsia="Malgun Gothic" w:hint="eastAsia"/>
                <w:sz w:val="16"/>
                <w:lang w:eastAsia="ko-KR"/>
              </w:rPr>
              <w:t xml:space="preserve">received </w:t>
            </w:r>
            <w:r w:rsidRPr="000645EA">
              <w:rPr>
                <w:rFonts w:eastAsia="Malgun Gothic"/>
                <w:sz w:val="16"/>
                <w:lang w:eastAsia="ko-KR"/>
              </w:rPr>
              <w:t xml:space="preserve">SCI format 1 </w:t>
            </w:r>
            <w:r w:rsidRPr="000645EA">
              <w:rPr>
                <w:rFonts w:eastAsia="Malgun Gothic" w:hint="eastAsia"/>
                <w:sz w:val="16"/>
                <w:lang w:eastAsia="ko-KR"/>
              </w:rPr>
              <w:t xml:space="preserve">indicate the values </w:t>
            </w:r>
            <w:r w:rsidR="004A7DA9" w:rsidRPr="000645EA">
              <w:rPr>
                <w:rFonts w:eastAsia="Times New Roman"/>
                <w:position w:val="-14"/>
                <w:sz w:val="16"/>
                <w:lang w:eastAsia="en-GB"/>
              </w:rPr>
              <w:object w:dxaOrig="700" w:dyaOrig="380" w14:anchorId="00FDD91A">
                <v:shape id="_x0000_i1049" type="#_x0000_t75" style="width:24pt;height:12.25pt" o:ole="">
                  <v:imagedata r:id="rId54" o:title=""/>
                </v:shape>
                <o:OLEObject Type="Embed" ProgID="Equation.3" ShapeID="_x0000_i1049" DrawAspect="Content" ObjectID="_1697643191" r:id="rId55"/>
              </w:object>
            </w:r>
            <w:r w:rsidRPr="000645EA">
              <w:rPr>
                <w:rFonts w:eastAsia="Malgun Gothic" w:hint="eastAsia"/>
                <w:sz w:val="16"/>
                <w:lang w:eastAsia="ko-KR"/>
              </w:rPr>
              <w:t xml:space="preserve"> and </w:t>
            </w:r>
            <w:r w:rsidR="004A7DA9" w:rsidRPr="000645EA">
              <w:rPr>
                <w:rFonts w:eastAsia="Times New Roman"/>
                <w:position w:val="-10"/>
                <w:sz w:val="16"/>
                <w:lang w:eastAsia="en-GB"/>
              </w:rPr>
              <w:object w:dxaOrig="700" w:dyaOrig="340" w14:anchorId="257E69CD">
                <v:shape id="_x0000_i1050" type="#_x0000_t75" style="width:27pt;height:13.35pt" o:ole="">
                  <v:imagedata r:id="rId56" o:title=""/>
                </v:shape>
                <o:OLEObject Type="Embed" ProgID="Equation.3" ShapeID="_x0000_i1050" DrawAspect="Content" ObjectID="_1697643192" r:id="rId57"/>
              </w:object>
            </w:r>
            <w:r w:rsidRPr="000645EA">
              <w:rPr>
                <w:rFonts w:eastAsia="Malgun Gothic" w:hint="eastAsia"/>
                <w:sz w:val="16"/>
                <w:lang w:eastAsia="ko-KR"/>
              </w:rPr>
              <w:t>, respectively according to Subclause 14.2.1.</w:t>
            </w:r>
          </w:p>
          <w:p w14:paraId="25E007F2" w14:textId="49A65D6C" w:rsidR="000645EA" w:rsidRPr="000645EA" w:rsidRDefault="000645EA" w:rsidP="000645EA">
            <w:pPr>
              <w:spacing w:after="0"/>
              <w:ind w:left="851" w:hanging="284"/>
              <w:rPr>
                <w:rFonts w:eastAsia="Malgun Gothic"/>
                <w:sz w:val="16"/>
                <w:lang w:eastAsia="ko-KR"/>
              </w:rPr>
            </w:pPr>
            <w:r w:rsidRPr="000645EA">
              <w:rPr>
                <w:rFonts w:eastAsia="Malgun Gothic"/>
                <w:sz w:val="16"/>
                <w:lang w:eastAsia="ko-KR"/>
              </w:rPr>
              <w:t>-</w:t>
            </w:r>
            <w:r w:rsidRPr="000645EA">
              <w:rPr>
                <w:rFonts w:eastAsia="Malgun Gothic"/>
                <w:sz w:val="16"/>
                <w:lang w:eastAsia="ko-KR"/>
              </w:rPr>
              <w:tab/>
              <w:t>PSSCH-RSRP measurement according to</w:t>
            </w:r>
            <w:r w:rsidRPr="000645EA">
              <w:rPr>
                <w:rFonts w:eastAsia="Malgun Gothic" w:hint="eastAsia"/>
                <w:sz w:val="16"/>
                <w:lang w:eastAsia="ko-KR"/>
              </w:rPr>
              <w:t xml:space="preserve"> the received SCI format 1 is higher than </w:t>
            </w:r>
            <w:r w:rsidR="004A7DA9" w:rsidRPr="000645EA">
              <w:rPr>
                <w:rFonts w:eastAsia="Times New Roman"/>
                <w:position w:val="-14"/>
                <w:sz w:val="16"/>
                <w:lang w:eastAsia="en-GB"/>
              </w:rPr>
              <w:object w:dxaOrig="1140" w:dyaOrig="380" w14:anchorId="7DADAF84">
                <v:shape id="_x0000_i1051" type="#_x0000_t75" style="width:39.8pt;height:12.25pt" o:ole="">
                  <v:imagedata r:id="rId58" o:title=""/>
                </v:shape>
                <o:OLEObject Type="Embed" ProgID="Equation.3" ShapeID="_x0000_i1051" DrawAspect="Content" ObjectID="_1697643193" r:id="rId59"/>
              </w:object>
            </w:r>
            <w:r w:rsidRPr="000645EA">
              <w:rPr>
                <w:rFonts w:eastAsia="Malgun Gothic" w:hint="eastAsia"/>
                <w:sz w:val="16"/>
                <w:lang w:eastAsia="ko-KR"/>
              </w:rPr>
              <w:t>.</w:t>
            </w:r>
          </w:p>
          <w:p w14:paraId="6C31370F" w14:textId="4D317AD1" w:rsidR="001F5D88" w:rsidRPr="000645EA" w:rsidRDefault="000645EA" w:rsidP="000645EA">
            <w:pPr>
              <w:spacing w:after="0"/>
              <w:ind w:left="851" w:hanging="284"/>
              <w:rPr>
                <w:rFonts w:eastAsia="Malgun Gothic"/>
                <w:sz w:val="20"/>
                <w:lang w:eastAsia="ko-KR"/>
              </w:rPr>
            </w:pPr>
            <w:r w:rsidRPr="000645EA">
              <w:rPr>
                <w:rFonts w:eastAsia="Malgun Gothic"/>
                <w:sz w:val="16"/>
                <w:lang w:eastAsia="ko-KR"/>
              </w:rPr>
              <w:t>-</w:t>
            </w:r>
            <w:r w:rsidRPr="000645EA">
              <w:rPr>
                <w:rFonts w:eastAsia="Malgun Gothic"/>
                <w:sz w:val="16"/>
                <w:lang w:eastAsia="ko-KR"/>
              </w:rPr>
              <w:tab/>
              <w:t xml:space="preserve">the SCI format received in subframe </w:t>
            </w:r>
            <w:r w:rsidR="004A7DA9" w:rsidRPr="000645EA">
              <w:rPr>
                <w:rFonts w:eastAsia="Times New Roman"/>
                <w:position w:val="-12"/>
                <w:sz w:val="16"/>
                <w:lang w:eastAsia="en-GB"/>
              </w:rPr>
              <w:object w:dxaOrig="320" w:dyaOrig="380" w14:anchorId="0B3362B0">
                <v:shape id="_x0000_i1052" type="#_x0000_t75" style="width:12.25pt;height:14.2pt" o:ole="">
                  <v:imagedata r:id="rId52" o:title=""/>
                </v:shape>
                <o:OLEObject Type="Embed" ProgID="Equation.3" ShapeID="_x0000_i1052" DrawAspect="Content" ObjectID="_1697643194" r:id="rId60"/>
              </w:object>
            </w:r>
            <w:r w:rsidRPr="000645EA">
              <w:rPr>
                <w:rFonts w:eastAsia="Malgun Gothic"/>
                <w:sz w:val="16"/>
                <w:lang w:eastAsia="ko-KR"/>
              </w:rPr>
              <w:t xml:space="preserve">or </w:t>
            </w:r>
            <w:r w:rsidRPr="000645EA">
              <w:rPr>
                <w:rFonts w:eastAsia="Malgun Gothic" w:hint="eastAsia"/>
                <w:sz w:val="16"/>
                <w:lang w:eastAsia="ko-KR"/>
              </w:rPr>
              <w:t>the same SCI format 1 which is assumed to be received in subframe</w:t>
            </w:r>
            <w:r w:rsidRPr="000645EA">
              <w:rPr>
                <w:rFonts w:eastAsia="Malgun Gothic"/>
                <w:sz w:val="16"/>
                <w:lang w:eastAsia="ko-KR"/>
              </w:rPr>
              <w:t>(s)</w:t>
            </w:r>
            <w:r w:rsidRPr="000645EA">
              <w:rPr>
                <w:rFonts w:eastAsia="Malgun Gothic" w:hint="eastAsia"/>
                <w:sz w:val="16"/>
                <w:lang w:eastAsia="ko-KR"/>
              </w:rPr>
              <w:t xml:space="preserve"> </w:t>
            </w:r>
            <w:r w:rsidR="004A7DA9" w:rsidRPr="000645EA">
              <w:rPr>
                <w:rFonts w:eastAsia="Times New Roman"/>
                <w:position w:val="-16"/>
                <w:sz w:val="16"/>
                <w:lang w:eastAsia="en-GB"/>
              </w:rPr>
              <w:object w:dxaOrig="1320" w:dyaOrig="420" w14:anchorId="4D5DC23E">
                <v:shape id="_x0000_i1053" type="#_x0000_t75" style="width:46.1pt;height:15pt" o:ole="">
                  <v:imagedata r:id="rId61" o:title=""/>
                </v:shape>
                <o:OLEObject Type="Embed" ProgID="Equation.3" ShapeID="_x0000_i1053" DrawAspect="Content" ObjectID="_1697643195" r:id="rId62"/>
              </w:object>
            </w:r>
            <w:r w:rsidRPr="000645EA">
              <w:rPr>
                <w:rFonts w:eastAsia="Malgun Gothic" w:hint="eastAsia"/>
                <w:sz w:val="16"/>
                <w:lang w:eastAsia="ko-KR"/>
              </w:rPr>
              <w:t xml:space="preserve"> determine</w:t>
            </w:r>
            <w:r w:rsidRPr="000645EA">
              <w:rPr>
                <w:rFonts w:eastAsia="Malgun Gothic"/>
                <w:sz w:val="16"/>
                <w:lang w:eastAsia="ko-KR"/>
              </w:rPr>
              <w:t>s</w:t>
            </w:r>
            <w:r w:rsidRPr="000645EA">
              <w:rPr>
                <w:rFonts w:eastAsia="Malgun Gothic" w:hint="eastAsia"/>
                <w:sz w:val="16"/>
                <w:lang w:eastAsia="ko-KR"/>
              </w:rPr>
              <w:t xml:space="preserve"> according to 14.1.1.4C </w:t>
            </w:r>
            <w:r w:rsidRPr="000645EA">
              <w:rPr>
                <w:rFonts w:eastAsia="Malgun Gothic"/>
                <w:sz w:val="16"/>
                <w:lang w:eastAsia="ko-KR"/>
              </w:rPr>
              <w:t>the set of resource blocks and subframes which</w:t>
            </w:r>
            <w:r w:rsidRPr="000645EA">
              <w:rPr>
                <w:rFonts w:eastAsia="Malgun Gothic" w:hint="eastAsia"/>
                <w:sz w:val="16"/>
                <w:lang w:eastAsia="ko-KR"/>
              </w:rPr>
              <w:t xml:space="preserve"> overlaps with </w:t>
            </w:r>
            <w:r w:rsidR="004A7DA9" w:rsidRPr="000645EA">
              <w:rPr>
                <w:rFonts w:eastAsia="Times New Roman"/>
                <w:position w:val="-18"/>
                <w:sz w:val="16"/>
                <w:lang w:eastAsia="en-GB"/>
              </w:rPr>
              <w:object w:dxaOrig="1160" w:dyaOrig="400" w14:anchorId="20F1A93B">
                <v:shape id="_x0000_i1054" type="#_x0000_t75" style="width:39.8pt;height:13.9pt" o:ole="">
                  <v:imagedata r:id="rId63" o:title=""/>
                </v:shape>
                <o:OLEObject Type="Embed" ProgID="Equation.3" ShapeID="_x0000_i1054" DrawAspect="Content" ObjectID="_1697643196" r:id="rId64"/>
              </w:object>
            </w:r>
            <w:r w:rsidRPr="000645EA">
              <w:rPr>
                <w:rFonts w:eastAsia="Malgun Gothic" w:hint="eastAsia"/>
                <w:sz w:val="16"/>
                <w:lang w:eastAsia="ko-KR"/>
              </w:rPr>
              <w:t xml:space="preserve"> for</w:t>
            </w:r>
            <w:r w:rsidRPr="000645EA">
              <w:rPr>
                <w:rFonts w:eastAsia="Malgun Gothic"/>
                <w:sz w:val="16"/>
                <w:lang w:eastAsia="ko-KR"/>
              </w:rPr>
              <w:t xml:space="preserve"> </w:t>
            </w:r>
            <w:r w:rsidRPr="000645EA">
              <w:rPr>
                <w:rFonts w:eastAsia="Malgun Gothic" w:hint="eastAsia"/>
                <w:i/>
                <w:sz w:val="16"/>
                <w:lang w:eastAsia="ko-KR"/>
              </w:rPr>
              <w:t>q</w:t>
            </w:r>
            <w:r w:rsidRPr="000645EA">
              <w:rPr>
                <w:rFonts w:eastAsia="Malgun Gothic" w:hint="eastAsia"/>
                <w:sz w:val="16"/>
                <w:lang w:eastAsia="ko-KR"/>
              </w:rPr>
              <w:t xml:space="preserve">=1, 2, </w:t>
            </w:r>
            <w:r w:rsidRPr="000645EA">
              <w:rPr>
                <w:rFonts w:eastAsia="Malgun Gothic"/>
                <w:sz w:val="16"/>
                <w:lang w:eastAsia="ko-KR"/>
              </w:rPr>
              <w:t>…</w:t>
            </w:r>
            <w:r w:rsidRPr="000645EA">
              <w:rPr>
                <w:rFonts w:eastAsia="Malgun Gothic" w:hint="eastAsia"/>
                <w:sz w:val="16"/>
                <w:lang w:eastAsia="ko-KR"/>
              </w:rPr>
              <w:t xml:space="preserve">, </w:t>
            </w:r>
            <w:r w:rsidRPr="000645EA">
              <w:rPr>
                <w:rFonts w:eastAsia="Malgun Gothic" w:hint="eastAsia"/>
                <w:i/>
                <w:sz w:val="16"/>
                <w:lang w:eastAsia="ko-KR"/>
              </w:rPr>
              <w:t>Q</w:t>
            </w:r>
            <w:r w:rsidRPr="000645EA">
              <w:rPr>
                <w:rFonts w:eastAsia="Malgun Gothic" w:hint="eastAsia"/>
                <w:sz w:val="16"/>
                <w:lang w:eastAsia="ko-KR"/>
              </w:rPr>
              <w:t xml:space="preserve"> and </w:t>
            </w:r>
            <w:r w:rsidRPr="000645EA">
              <w:rPr>
                <w:rFonts w:eastAsia="Malgun Gothic" w:hint="eastAsia"/>
                <w:i/>
                <w:sz w:val="16"/>
                <w:lang w:eastAsia="ko-KR"/>
              </w:rPr>
              <w:t>j=</w:t>
            </w:r>
            <w:r w:rsidRPr="000645EA">
              <w:rPr>
                <w:rFonts w:eastAsia="Malgun Gothic" w:hint="eastAsia"/>
                <w:sz w:val="16"/>
                <w:lang w:eastAsia="ko-KR"/>
              </w:rPr>
              <w:t xml:space="preserve">0, 1, </w:t>
            </w:r>
            <w:r w:rsidRPr="000645EA">
              <w:rPr>
                <w:rFonts w:eastAsia="Malgun Gothic"/>
                <w:sz w:val="16"/>
                <w:lang w:eastAsia="ko-KR"/>
              </w:rPr>
              <w:t>…</w:t>
            </w:r>
            <w:r w:rsidRPr="000645EA">
              <w:rPr>
                <w:rFonts w:eastAsia="Malgun Gothic" w:hint="eastAsia"/>
                <w:sz w:val="16"/>
                <w:lang w:eastAsia="ko-KR"/>
              </w:rPr>
              <w:t xml:space="preserve">, </w:t>
            </w:r>
            <w:r w:rsidR="004A7DA9" w:rsidRPr="000645EA">
              <w:rPr>
                <w:rFonts w:eastAsia="Times New Roman"/>
                <w:position w:val="-12"/>
                <w:sz w:val="16"/>
                <w:lang w:eastAsia="en-GB"/>
              </w:rPr>
              <w:object w:dxaOrig="840" w:dyaOrig="360" w14:anchorId="71F5F4B4">
                <v:shape id="_x0000_i1055" type="#_x0000_t75" style="width:30pt;height:12.8pt" o:ole="">
                  <v:imagedata r:id="rId31" o:title=""/>
                </v:shape>
                <o:OLEObject Type="Embed" ProgID="Equation.3" ShapeID="_x0000_i1055" DrawAspect="Content" ObjectID="_1697643197" r:id="rId65"/>
              </w:object>
            </w:r>
            <w:r w:rsidRPr="000645EA">
              <w:rPr>
                <w:rFonts w:eastAsia="Malgun Gothic" w:hint="eastAsia"/>
                <w:sz w:val="16"/>
                <w:lang w:eastAsia="ko-KR"/>
              </w:rPr>
              <w:t>. H</w:t>
            </w:r>
            <w:r w:rsidRPr="000645EA">
              <w:rPr>
                <w:rFonts w:eastAsia="Malgun Gothic"/>
                <w:sz w:val="16"/>
                <w:lang w:eastAsia="ko-KR"/>
              </w:rPr>
              <w:t>e</w:t>
            </w:r>
            <w:r w:rsidRPr="000645EA">
              <w:rPr>
                <w:rFonts w:eastAsia="Malgun Gothic" w:hint="eastAsia"/>
                <w:sz w:val="16"/>
                <w:lang w:eastAsia="ko-KR"/>
              </w:rPr>
              <w:t xml:space="preserve">re, </w:t>
            </w:r>
            <w:r w:rsidR="004A7DA9" w:rsidRPr="000645EA">
              <w:rPr>
                <w:rFonts w:eastAsia="Times New Roman"/>
                <w:position w:val="-32"/>
                <w:sz w:val="16"/>
                <w:lang w:eastAsia="en-GB"/>
              </w:rPr>
              <w:object w:dxaOrig="1240" w:dyaOrig="700" w14:anchorId="03B9870B">
                <v:shape id="_x0000_i1056" type="#_x0000_t75" style="width:33pt;height:18.8pt" o:ole="">
                  <v:imagedata r:id="rId66" o:title=""/>
                </v:shape>
                <o:OLEObject Type="Embed" ProgID="Equation.3" ShapeID="_x0000_i1056" DrawAspect="Content" ObjectID="_1697643198" r:id="rId67"/>
              </w:object>
            </w:r>
            <w:r w:rsidRPr="000645EA">
              <w:rPr>
                <w:rFonts w:eastAsia="Malgun Gothic" w:hint="eastAsia"/>
                <w:sz w:val="16"/>
                <w:lang w:eastAsia="ko-KR"/>
              </w:rPr>
              <w:t xml:space="preserve">if </w:t>
            </w:r>
            <w:r w:rsidR="004A7DA9" w:rsidRPr="000645EA">
              <w:rPr>
                <w:rFonts w:eastAsia="Times New Roman"/>
                <w:position w:val="-14"/>
                <w:sz w:val="16"/>
                <w:lang w:eastAsia="en-GB"/>
              </w:rPr>
              <w:object w:dxaOrig="1100" w:dyaOrig="380" w14:anchorId="7F7E68F7">
                <v:shape id="_x0000_i1057" type="#_x0000_t75" style="width:37.1pt;height:12.8pt" o:ole="">
                  <v:imagedata r:id="rId68" o:title=""/>
                </v:shape>
                <o:OLEObject Type="Embed" ProgID="Equation.3" ShapeID="_x0000_i1057" DrawAspect="Content" ObjectID="_1697643199" r:id="rId69"/>
              </w:object>
            </w:r>
            <w:r w:rsidRPr="000645EA">
              <w:rPr>
                <w:rFonts w:eastAsia="Malgun Gothic" w:hint="eastAsia"/>
                <w:sz w:val="16"/>
                <w:lang w:eastAsia="ko-KR"/>
              </w:rPr>
              <w:t xml:space="preserve"> and</w:t>
            </w:r>
            <w:r w:rsidRPr="000645EA">
              <w:rPr>
                <w:rFonts w:eastAsia="Malgun Gothic"/>
                <w:sz w:val="16"/>
                <w:lang w:eastAsia="ko-KR"/>
              </w:rPr>
              <w:t xml:space="preserve"> </w:t>
            </w:r>
            <w:r w:rsidR="004A7DA9" w:rsidRPr="000645EA">
              <w:rPr>
                <w:rFonts w:eastAsia="Times New Roman"/>
                <w:position w:val="-14"/>
                <w:sz w:val="16"/>
                <w:lang w:eastAsia="en-GB"/>
              </w:rPr>
              <w:object w:dxaOrig="2120" w:dyaOrig="380" w14:anchorId="2F8DBFDF">
                <v:shape id="_x0000_i1058" type="#_x0000_t75" style="width:70.9pt;height:12.25pt" o:ole="">
                  <v:imagedata r:id="rId70" o:title=""/>
                </v:shape>
                <o:OLEObject Type="Embed" ProgID="Equation.3" ShapeID="_x0000_i1058" DrawAspect="Content" ObjectID="_1697643200" r:id="rId71"/>
              </w:object>
            </w:r>
            <w:r w:rsidRPr="000645EA">
              <w:rPr>
                <w:rFonts w:eastAsia="Malgun Gothic" w:hint="eastAsia"/>
                <w:sz w:val="16"/>
                <w:lang w:eastAsia="ko-KR"/>
              </w:rPr>
              <w:t xml:space="preserve">, </w:t>
            </w:r>
            <w:r w:rsidRPr="000645EA">
              <w:rPr>
                <w:rFonts w:eastAsia="Times New Roman" w:hint="eastAsia"/>
                <w:sz w:val="16"/>
                <w:lang w:eastAsia="zh-CN"/>
              </w:rPr>
              <w:t xml:space="preserve">where </w:t>
            </w:r>
            <w:r w:rsidR="004A7DA9" w:rsidRPr="000645EA">
              <w:rPr>
                <w:rFonts w:eastAsia="Times New Roman"/>
                <w:position w:val="-10"/>
                <w:sz w:val="16"/>
                <w:lang w:eastAsia="en-GB"/>
              </w:rPr>
              <w:object w:dxaOrig="660" w:dyaOrig="340" w14:anchorId="6C069677">
                <v:shape id="_x0000_i1059" type="#_x0000_t75" style="width:24pt;height:12.8pt" o:ole="">
                  <v:imagedata r:id="rId72" o:title=""/>
                </v:shape>
                <o:OLEObject Type="Embed" ProgID="Equation.3" ShapeID="_x0000_i1059" DrawAspect="Content" ObjectID="_1697643201" r:id="rId73"/>
              </w:object>
            </w:r>
            <w:r w:rsidRPr="000645EA">
              <w:rPr>
                <w:rFonts w:eastAsia="Times New Roman" w:hint="eastAsia"/>
                <w:sz w:val="16"/>
                <w:lang w:eastAsia="zh-CN"/>
              </w:rPr>
              <w:t xml:space="preserve"> if subframe n belongs to the set </w:t>
            </w:r>
            <w:r w:rsidR="004A7DA9" w:rsidRPr="000645EA">
              <w:rPr>
                <w:rFonts w:eastAsia="Times New Roman"/>
                <w:position w:val="-14"/>
                <w:sz w:val="16"/>
                <w:lang w:eastAsia="en-GB"/>
              </w:rPr>
              <w:object w:dxaOrig="1500" w:dyaOrig="400" w14:anchorId="53C745DF">
                <v:shape id="_x0000_i1060" type="#_x0000_t75" style="width:52.1pt;height:13.9pt" o:ole="">
                  <v:imagedata r:id="rId74" o:title=""/>
                </v:shape>
                <o:OLEObject Type="Embed" ProgID="Equation.3" ShapeID="_x0000_i1060" DrawAspect="Content" ObjectID="_1697643202" r:id="rId75"/>
              </w:object>
            </w:r>
            <w:r w:rsidRPr="000645EA">
              <w:rPr>
                <w:rFonts w:eastAsia="Times New Roman" w:hint="eastAsia"/>
                <w:sz w:val="16"/>
                <w:lang w:eastAsia="zh-CN"/>
              </w:rPr>
              <w:t xml:space="preserve">, otherwise subframe </w:t>
            </w:r>
            <w:r w:rsidR="004A7DA9" w:rsidRPr="000645EA">
              <w:rPr>
                <w:rFonts w:eastAsia="Times New Roman"/>
                <w:position w:val="-12"/>
                <w:sz w:val="16"/>
                <w:lang w:eastAsia="en-GB"/>
              </w:rPr>
              <w:object w:dxaOrig="320" w:dyaOrig="380" w14:anchorId="1ED0528E">
                <v:shape id="_x0000_i1061" type="#_x0000_t75" style="width:12pt;height:13.9pt" o:ole="">
                  <v:imagedata r:id="rId76" o:title=""/>
                </v:shape>
                <o:OLEObject Type="Embed" ProgID="Equation.3" ShapeID="_x0000_i1061" DrawAspect="Content" ObjectID="_1697643203" r:id="rId77"/>
              </w:object>
            </w:r>
            <w:r w:rsidRPr="000645EA">
              <w:rPr>
                <w:rFonts w:eastAsia="Times New Roman" w:hint="eastAsia"/>
                <w:sz w:val="16"/>
                <w:lang w:eastAsia="zh-CN"/>
              </w:rPr>
              <w:t xml:space="preserve">is the first subframe after subframe n belonging to the set </w:t>
            </w:r>
            <w:r w:rsidR="004A7DA9" w:rsidRPr="000645EA">
              <w:rPr>
                <w:rFonts w:eastAsia="Times New Roman"/>
                <w:position w:val="-14"/>
                <w:sz w:val="16"/>
                <w:lang w:eastAsia="en-GB"/>
              </w:rPr>
              <w:object w:dxaOrig="1500" w:dyaOrig="400" w14:anchorId="38FBE38F">
                <v:shape id="_x0000_i1062" type="#_x0000_t75" style="width:58.1pt;height:15.8pt" o:ole="">
                  <v:imagedata r:id="rId74" o:title=""/>
                </v:shape>
                <o:OLEObject Type="Embed" ProgID="Equation.3" ShapeID="_x0000_i1062" DrawAspect="Content" ObjectID="_1697643204" r:id="rId78"/>
              </w:object>
            </w:r>
            <w:r w:rsidRPr="000645EA">
              <w:rPr>
                <w:rFonts w:eastAsia="Times New Roman" w:hint="eastAsia"/>
                <w:sz w:val="16"/>
                <w:lang w:eastAsia="zh-CN"/>
              </w:rPr>
              <w:t>;</w:t>
            </w:r>
            <w:r w:rsidRPr="000645EA">
              <w:rPr>
                <w:rFonts w:eastAsia="Malgun Gothic"/>
                <w:sz w:val="16"/>
                <w:lang w:eastAsia="ko-KR"/>
              </w:rPr>
              <w:t xml:space="preserve"> </w:t>
            </w:r>
            <w:r w:rsidRPr="000645EA">
              <w:rPr>
                <w:rFonts w:eastAsia="Malgun Gothic" w:hint="eastAsia"/>
                <w:sz w:val="16"/>
                <w:lang w:eastAsia="ko-KR"/>
              </w:rPr>
              <w:t>otherwise</w:t>
            </w:r>
            <w:r w:rsidRPr="000645EA">
              <w:rPr>
                <w:rFonts w:eastAsia="Times New Roman"/>
                <w:sz w:val="16"/>
                <w:lang w:eastAsia="en-GB"/>
              </w:rPr>
              <w:t xml:space="preserve"> </w:t>
            </w:r>
            <w:r w:rsidR="004A7DA9" w:rsidRPr="000645EA">
              <w:rPr>
                <w:rFonts w:eastAsia="Times New Roman"/>
                <w:position w:val="-10"/>
                <w:sz w:val="16"/>
                <w:lang w:eastAsia="en-GB"/>
              </w:rPr>
              <w:object w:dxaOrig="580" w:dyaOrig="320" w14:anchorId="3255B3DA">
                <v:shape id="_x0000_i1063" type="#_x0000_t75" style="width:19.9pt;height:10.9pt" o:ole="">
                  <v:imagedata r:id="rId79" o:title=""/>
                </v:shape>
                <o:OLEObject Type="Embed" ProgID="Equation.3" ShapeID="_x0000_i1063" DrawAspect="Content" ObjectID="_1697643205" r:id="rId80"/>
              </w:object>
            </w:r>
            <w:r w:rsidRPr="000645EA">
              <w:rPr>
                <w:rFonts w:eastAsia="Times New Roman"/>
                <w:sz w:val="16"/>
                <w:lang w:eastAsia="en-GB"/>
              </w:rPr>
              <w:t>.</w:t>
            </w:r>
          </w:p>
        </w:tc>
      </w:tr>
      <w:tr w:rsidR="001E28A4" w14:paraId="7B0D5234" w14:textId="77777777" w:rsidTr="001E28A4">
        <w:tc>
          <w:tcPr>
            <w:tcW w:w="9962" w:type="dxa"/>
          </w:tcPr>
          <w:p w14:paraId="2729438B" w14:textId="77777777" w:rsidR="001E28A4" w:rsidRDefault="001E28A4" w:rsidP="000F2A90">
            <w:pPr>
              <w:spacing w:beforeLines="50" w:before="120" w:afterLines="50" w:after="120"/>
              <w:jc w:val="both"/>
              <w:rPr>
                <w:rFonts w:eastAsiaTheme="minorEastAsia"/>
                <w:iCs/>
                <w:sz w:val="22"/>
                <w:lang w:val="en-US"/>
              </w:rPr>
            </w:pPr>
            <w:r>
              <w:rPr>
                <w:rFonts w:eastAsiaTheme="minorEastAsia"/>
                <w:iCs/>
                <w:sz w:val="22"/>
                <w:lang w:val="en-US"/>
              </w:rPr>
              <w:t>LTE-SL – Partial sensing</w:t>
            </w:r>
            <w:r w:rsidR="001F5D88">
              <w:rPr>
                <w:rFonts w:eastAsiaTheme="minorEastAsia"/>
                <w:iCs/>
                <w:sz w:val="22"/>
                <w:lang w:val="en-US"/>
              </w:rPr>
              <w:t xml:space="preserve"> (36.213)</w:t>
            </w:r>
          </w:p>
          <w:p w14:paraId="51AC5008" w14:textId="136D2FA8" w:rsidR="00694738" w:rsidRPr="00694738" w:rsidRDefault="00694738" w:rsidP="00694738">
            <w:pPr>
              <w:spacing w:after="0"/>
              <w:ind w:left="568" w:hanging="284"/>
              <w:rPr>
                <w:rFonts w:eastAsia="Malgun Gothic"/>
                <w:sz w:val="16"/>
                <w:lang w:eastAsia="ko-KR"/>
              </w:rPr>
            </w:pPr>
            <w:r w:rsidRPr="00694738">
              <w:rPr>
                <w:rFonts w:eastAsia="Malgun Gothic"/>
                <w:sz w:val="16"/>
                <w:lang w:eastAsia="ko-KR"/>
              </w:rPr>
              <w:t>2)</w:t>
            </w:r>
            <w:r w:rsidRPr="00694738">
              <w:rPr>
                <w:rFonts w:eastAsia="Malgun Gothic"/>
                <w:sz w:val="16"/>
                <w:lang w:eastAsia="ko-KR"/>
              </w:rPr>
              <w:tab/>
            </w:r>
            <w:r w:rsidRPr="00694738">
              <w:rPr>
                <w:rFonts w:eastAsia="Malgun Gothic" w:hint="eastAsia"/>
                <w:sz w:val="16"/>
                <w:lang w:eastAsia="ko-KR"/>
              </w:rPr>
              <w:t xml:space="preserve">If a subframe </w:t>
            </w:r>
            <w:r w:rsidRPr="00694738">
              <w:rPr>
                <w:rFonts w:eastAsia="Times New Roman"/>
                <w:position w:val="-14"/>
                <w:sz w:val="16"/>
                <w:lang w:eastAsia="en-GB"/>
              </w:rPr>
              <w:object w:dxaOrig="320" w:dyaOrig="400" w14:anchorId="08814207">
                <v:shape id="_x0000_i1064" type="#_x0000_t75" style="width:11.75pt;height:15.25pt" o:ole="">
                  <v:imagedata r:id="rId81" o:title=""/>
                </v:shape>
                <o:OLEObject Type="Embed" ProgID="Equation.3" ShapeID="_x0000_i1064" DrawAspect="Content" ObjectID="_1697643206" r:id="rId82"/>
              </w:object>
            </w:r>
            <w:r w:rsidRPr="00694738">
              <w:rPr>
                <w:rFonts w:eastAsia="Malgun Gothic" w:hint="eastAsia"/>
                <w:sz w:val="16"/>
                <w:lang w:eastAsia="ko-KR"/>
              </w:rPr>
              <w:t xml:space="preserve"> is included in the set of subframes in Step 1, </w:t>
            </w:r>
            <w:r w:rsidRPr="00694738">
              <w:rPr>
                <w:rFonts w:eastAsia="Malgun Gothic" w:hint="eastAsia"/>
                <w:b/>
                <w:color w:val="FF0000"/>
                <w:sz w:val="16"/>
                <w:lang w:eastAsia="ko-KR"/>
              </w:rPr>
              <w:t>t</w:t>
            </w:r>
            <w:r w:rsidRPr="00694738">
              <w:rPr>
                <w:rFonts w:eastAsia="Malgun Gothic"/>
                <w:b/>
                <w:color w:val="FF0000"/>
                <w:sz w:val="16"/>
                <w:lang w:eastAsia="ko-KR"/>
              </w:rPr>
              <w:t xml:space="preserve">he UE shall monitor </w:t>
            </w:r>
            <w:r w:rsidRPr="00694738">
              <w:rPr>
                <w:rFonts w:eastAsia="Malgun Gothic" w:hint="eastAsia"/>
                <w:b/>
                <w:color w:val="FF0000"/>
                <w:sz w:val="16"/>
                <w:lang w:eastAsia="ko-KR"/>
              </w:rPr>
              <w:t xml:space="preserve">any </w:t>
            </w:r>
            <w:r w:rsidRPr="00694738">
              <w:rPr>
                <w:rFonts w:eastAsia="Malgun Gothic"/>
                <w:b/>
                <w:color w:val="FF0000"/>
                <w:sz w:val="16"/>
                <w:lang w:eastAsia="ko-KR"/>
              </w:rPr>
              <w:t xml:space="preserve">subframe </w:t>
            </w:r>
            <w:r w:rsidRPr="00F85913">
              <w:rPr>
                <w:rFonts w:eastAsia="Times New Roman"/>
                <w:b/>
                <w:color w:val="FF0000"/>
                <w:position w:val="-16"/>
                <w:sz w:val="16"/>
                <w:lang w:eastAsia="en-GB"/>
              </w:rPr>
              <w:object w:dxaOrig="740" w:dyaOrig="420" w14:anchorId="61CEB2C0">
                <v:shape id="_x0000_i1065" type="#_x0000_t75" style="width:26.75pt;height:15.8pt" o:ole="">
                  <v:imagedata r:id="rId83" o:title=""/>
                </v:shape>
                <o:OLEObject Type="Embed" ProgID="Equation.DSMT4" ShapeID="_x0000_i1065" DrawAspect="Content" ObjectID="_1697643207" r:id="rId84"/>
              </w:object>
            </w:r>
            <w:r w:rsidRPr="00694738">
              <w:rPr>
                <w:rFonts w:eastAsia="Malgun Gothic"/>
                <w:b/>
                <w:color w:val="FF0000"/>
                <w:sz w:val="16"/>
                <w:lang w:eastAsia="ko-KR"/>
              </w:rPr>
              <w:t xml:space="preserve"> </w:t>
            </w:r>
            <w:r w:rsidRPr="00694738">
              <w:rPr>
                <w:rFonts w:eastAsia="Malgun Gothic" w:hint="eastAsia"/>
                <w:b/>
                <w:color w:val="FF0000"/>
                <w:sz w:val="16"/>
                <w:lang w:eastAsia="ko-KR"/>
              </w:rPr>
              <w:t xml:space="preserve">if k-th bit of the high layer parameter </w:t>
            </w:r>
            <w:r w:rsidRPr="00694738">
              <w:rPr>
                <w:rFonts w:eastAsia="Malgun Gothic"/>
                <w:b/>
                <w:i/>
                <w:color w:val="FF0000"/>
                <w:sz w:val="16"/>
                <w:lang w:eastAsia="ko-KR"/>
              </w:rPr>
              <w:t>gapCandidateSensing</w:t>
            </w:r>
            <w:r w:rsidRPr="00694738">
              <w:rPr>
                <w:rFonts w:eastAsia="Malgun Gothic" w:hint="eastAsia"/>
                <w:b/>
                <w:color w:val="FF0000"/>
                <w:sz w:val="16"/>
                <w:lang w:eastAsia="ko-KR"/>
              </w:rPr>
              <w:t xml:space="preserve"> is set to 1.</w:t>
            </w:r>
            <w:r w:rsidRPr="00694738">
              <w:rPr>
                <w:rFonts w:eastAsia="Malgun Gothic" w:hint="eastAsia"/>
                <w:sz w:val="16"/>
                <w:lang w:eastAsia="ko-KR"/>
              </w:rPr>
              <w:t xml:space="preserve"> </w:t>
            </w:r>
            <w:r w:rsidRPr="00694738">
              <w:rPr>
                <w:rFonts w:eastAsia="Malgun Gothic"/>
                <w:sz w:val="16"/>
                <w:lang w:eastAsia="ko-KR"/>
              </w:rPr>
              <w:t>The UE shall perform the behaviour in the following steps based on PSCCH decoded and S-RSSI measured in these subframes.</w:t>
            </w:r>
          </w:p>
          <w:p w14:paraId="0110EC33" w14:textId="1B7C5C14" w:rsidR="00694738" w:rsidRPr="00694738" w:rsidRDefault="00694738" w:rsidP="00694738">
            <w:pPr>
              <w:spacing w:after="0"/>
              <w:ind w:left="568" w:hanging="284"/>
              <w:rPr>
                <w:rFonts w:eastAsia="Malgun Gothic"/>
                <w:sz w:val="16"/>
                <w:lang w:eastAsia="ko-KR"/>
              </w:rPr>
            </w:pPr>
            <w:r w:rsidRPr="00694738">
              <w:rPr>
                <w:rFonts w:eastAsia="Malgun Gothic"/>
                <w:sz w:val="16"/>
                <w:lang w:eastAsia="ko-KR"/>
              </w:rPr>
              <w:t>...</w:t>
            </w:r>
          </w:p>
          <w:p w14:paraId="33AE3EDD" w14:textId="26354ABF" w:rsidR="00694738" w:rsidRPr="00694738" w:rsidRDefault="00694738" w:rsidP="00694738">
            <w:pPr>
              <w:spacing w:after="0"/>
              <w:ind w:left="568" w:hanging="284"/>
              <w:rPr>
                <w:rFonts w:eastAsia="Malgun Gothic"/>
                <w:sz w:val="16"/>
                <w:lang w:eastAsia="ko-KR"/>
              </w:rPr>
            </w:pPr>
            <w:r w:rsidRPr="00694738">
              <w:rPr>
                <w:rFonts w:eastAsia="Malgun Gothic"/>
                <w:sz w:val="16"/>
                <w:lang w:eastAsia="ko-KR"/>
              </w:rPr>
              <w:t>5)</w:t>
            </w:r>
            <w:r w:rsidRPr="00694738">
              <w:rPr>
                <w:rFonts w:eastAsia="Malgun Gothic"/>
                <w:sz w:val="16"/>
                <w:lang w:eastAsia="ko-KR"/>
              </w:rPr>
              <w:tab/>
            </w:r>
            <w:r w:rsidRPr="00694738">
              <w:rPr>
                <w:rFonts w:eastAsia="Malgun Gothic" w:hint="eastAsia"/>
                <w:sz w:val="16"/>
                <w:lang w:eastAsia="ko-KR"/>
              </w:rPr>
              <w:t xml:space="preserve">The UE shall exclude any candidate single-subframe resource </w:t>
            </w:r>
            <w:r w:rsidRPr="00694738">
              <w:rPr>
                <w:rFonts w:eastAsia="Times New Roman"/>
                <w:position w:val="-14"/>
                <w:sz w:val="16"/>
                <w:lang w:eastAsia="en-GB"/>
              </w:rPr>
              <w:object w:dxaOrig="420" w:dyaOrig="380" w14:anchorId="6C0B27B6">
                <v:shape id="_x0000_i1066" type="#_x0000_t75" style="width:14.2pt;height:12pt" o:ole="">
                  <v:imagedata r:id="rId23" o:title=""/>
                </v:shape>
                <o:OLEObject Type="Embed" ProgID="Equation.3" ShapeID="_x0000_i1066" DrawAspect="Content" ObjectID="_1697643208" r:id="rId85"/>
              </w:object>
            </w:r>
            <w:r w:rsidRPr="00694738">
              <w:rPr>
                <w:rFonts w:eastAsia="Malgun Gothic" w:hint="eastAsia"/>
                <w:sz w:val="16"/>
                <w:lang w:eastAsia="ko-KR"/>
              </w:rPr>
              <w:t xml:space="preserve"> from the set </w:t>
            </w:r>
            <w:r w:rsidRPr="00694738">
              <w:rPr>
                <w:rFonts w:eastAsia="Times New Roman"/>
                <w:position w:val="-10"/>
                <w:sz w:val="16"/>
                <w:lang w:eastAsia="en-GB"/>
              </w:rPr>
              <w:object w:dxaOrig="300" w:dyaOrig="340" w14:anchorId="02FF5F6A">
                <v:shape id="_x0000_i1067" type="#_x0000_t75" style="width:9.8pt;height:11.75pt" o:ole="">
                  <v:imagedata r:id="rId25" o:title=""/>
                </v:shape>
                <o:OLEObject Type="Embed" ProgID="Equation.3" ShapeID="_x0000_i1067" DrawAspect="Content" ObjectID="_1697643209" r:id="rId86"/>
              </w:object>
            </w:r>
            <w:r w:rsidRPr="00694738">
              <w:rPr>
                <w:rFonts w:eastAsia="Malgun Gothic" w:hint="eastAsia"/>
                <w:sz w:val="16"/>
                <w:lang w:eastAsia="ko-KR"/>
              </w:rPr>
              <w:t xml:space="preserve"> if it meets all the following conditions:</w:t>
            </w:r>
          </w:p>
          <w:p w14:paraId="3EAE73EF" w14:textId="204E6E7A" w:rsidR="00694738" w:rsidRPr="00694738" w:rsidRDefault="00694738" w:rsidP="00694738">
            <w:pPr>
              <w:spacing w:after="0"/>
              <w:ind w:left="851" w:hanging="284"/>
              <w:rPr>
                <w:rFonts w:eastAsia="Malgun Gothic"/>
                <w:sz w:val="16"/>
                <w:lang w:eastAsia="ko-KR"/>
              </w:rPr>
            </w:pPr>
            <w:r w:rsidRPr="00694738">
              <w:rPr>
                <w:rFonts w:eastAsia="Malgun Gothic"/>
                <w:sz w:val="16"/>
                <w:lang w:eastAsia="ko-KR"/>
              </w:rPr>
              <w:t>-</w:t>
            </w:r>
            <w:r w:rsidRPr="00694738">
              <w:rPr>
                <w:rFonts w:eastAsia="Malgun Gothic"/>
                <w:sz w:val="16"/>
                <w:lang w:eastAsia="ko-KR"/>
              </w:rPr>
              <w:tab/>
            </w:r>
            <w:r w:rsidRPr="00694738">
              <w:rPr>
                <w:rFonts w:eastAsia="Malgun Gothic" w:hint="eastAsia"/>
                <w:sz w:val="16"/>
                <w:lang w:eastAsia="ko-KR"/>
              </w:rPr>
              <w:t xml:space="preserve">the UE receives an SCI format 1 in subframe </w:t>
            </w:r>
            <w:r w:rsidRPr="00694738">
              <w:rPr>
                <w:rFonts w:eastAsia="Times New Roman"/>
                <w:position w:val="-12"/>
                <w:sz w:val="16"/>
                <w:lang w:eastAsia="en-GB"/>
              </w:rPr>
              <w:object w:dxaOrig="320" w:dyaOrig="380" w14:anchorId="19FC275F">
                <v:shape id="_x0000_i1068" type="#_x0000_t75" style="width:11.75pt;height:13.65pt" o:ole="">
                  <v:imagedata r:id="rId52" o:title=""/>
                </v:shape>
                <o:OLEObject Type="Embed" ProgID="Equation.3" ShapeID="_x0000_i1068" DrawAspect="Content" ObjectID="_1697643210" r:id="rId87"/>
              </w:object>
            </w:r>
            <w:r w:rsidRPr="00694738">
              <w:rPr>
                <w:rFonts w:eastAsia="Malgun Gothic" w:hint="eastAsia"/>
                <w:sz w:val="16"/>
                <w:lang w:eastAsia="ko-KR"/>
              </w:rPr>
              <w:t xml:space="preserve">, and </w:t>
            </w:r>
            <w:r w:rsidRPr="00694738">
              <w:rPr>
                <w:rFonts w:eastAsia="Malgun Gothic"/>
                <w:sz w:val="16"/>
                <w:lang w:eastAsia="ko-KR"/>
              </w:rPr>
              <w:t>"Resource reservation" field</w:t>
            </w:r>
            <w:r w:rsidRPr="00694738">
              <w:rPr>
                <w:rFonts w:eastAsia="Malgun Gothic" w:hint="eastAsia"/>
                <w:sz w:val="16"/>
                <w:lang w:eastAsia="ko-KR"/>
              </w:rPr>
              <w:t xml:space="preserve"> and </w:t>
            </w:r>
            <w:r w:rsidRPr="00694738">
              <w:rPr>
                <w:rFonts w:eastAsia="Malgun Gothic"/>
                <w:sz w:val="16"/>
                <w:lang w:eastAsia="ko-KR"/>
              </w:rPr>
              <w:t>"</w:t>
            </w:r>
            <w:r w:rsidRPr="00694738">
              <w:rPr>
                <w:rFonts w:eastAsia="Malgun Gothic" w:hint="eastAsia"/>
                <w:sz w:val="16"/>
                <w:lang w:eastAsia="ko-KR"/>
              </w:rPr>
              <w:t>Priority</w:t>
            </w:r>
            <w:r w:rsidRPr="00694738">
              <w:rPr>
                <w:rFonts w:eastAsia="Malgun Gothic"/>
                <w:sz w:val="16"/>
                <w:lang w:eastAsia="ko-KR"/>
              </w:rPr>
              <w:t>"</w:t>
            </w:r>
            <w:r w:rsidRPr="00694738">
              <w:rPr>
                <w:rFonts w:eastAsia="Malgun Gothic" w:hint="eastAsia"/>
                <w:sz w:val="16"/>
                <w:lang w:eastAsia="ko-KR"/>
              </w:rPr>
              <w:t xml:space="preserve"> field</w:t>
            </w:r>
            <w:r w:rsidRPr="00694738">
              <w:rPr>
                <w:rFonts w:eastAsia="Malgun Gothic"/>
                <w:sz w:val="16"/>
                <w:lang w:eastAsia="ko-KR"/>
              </w:rPr>
              <w:t xml:space="preserve"> in the </w:t>
            </w:r>
            <w:r w:rsidRPr="00694738">
              <w:rPr>
                <w:rFonts w:eastAsia="Malgun Gothic" w:hint="eastAsia"/>
                <w:sz w:val="16"/>
                <w:lang w:eastAsia="ko-KR"/>
              </w:rPr>
              <w:t xml:space="preserve">received </w:t>
            </w:r>
            <w:r w:rsidRPr="00694738">
              <w:rPr>
                <w:rFonts w:eastAsia="Malgun Gothic"/>
                <w:sz w:val="16"/>
                <w:lang w:eastAsia="ko-KR"/>
              </w:rPr>
              <w:t xml:space="preserve">SCI format 1 </w:t>
            </w:r>
            <w:r w:rsidRPr="00694738">
              <w:rPr>
                <w:rFonts w:eastAsia="Malgun Gothic" w:hint="eastAsia"/>
                <w:sz w:val="16"/>
                <w:lang w:eastAsia="ko-KR"/>
              </w:rPr>
              <w:t xml:space="preserve">indicate the values </w:t>
            </w:r>
            <w:r w:rsidRPr="00694738">
              <w:rPr>
                <w:rFonts w:eastAsia="Times New Roman"/>
                <w:position w:val="-14"/>
                <w:sz w:val="16"/>
                <w:lang w:eastAsia="en-GB"/>
              </w:rPr>
              <w:object w:dxaOrig="700" w:dyaOrig="380" w14:anchorId="797F3463">
                <v:shape id="_x0000_i1069" type="#_x0000_t75" style="width:27.8pt;height:14.2pt" o:ole="">
                  <v:imagedata r:id="rId54" o:title=""/>
                </v:shape>
                <o:OLEObject Type="Embed" ProgID="Equation.3" ShapeID="_x0000_i1069" DrawAspect="Content" ObjectID="_1697643211" r:id="rId88"/>
              </w:object>
            </w:r>
            <w:r w:rsidRPr="00694738">
              <w:rPr>
                <w:rFonts w:eastAsia="Malgun Gothic" w:hint="eastAsia"/>
                <w:sz w:val="16"/>
                <w:lang w:eastAsia="ko-KR"/>
              </w:rPr>
              <w:t xml:space="preserve"> and </w:t>
            </w:r>
            <w:r w:rsidRPr="00694738">
              <w:rPr>
                <w:rFonts w:eastAsia="Times New Roman"/>
                <w:position w:val="-10"/>
                <w:sz w:val="16"/>
                <w:lang w:eastAsia="en-GB"/>
              </w:rPr>
              <w:object w:dxaOrig="700" w:dyaOrig="340" w14:anchorId="2009B8BF">
                <v:shape id="_x0000_i1070" type="#_x0000_t75" style="width:27pt;height:13.35pt" o:ole="">
                  <v:imagedata r:id="rId56" o:title=""/>
                </v:shape>
                <o:OLEObject Type="Embed" ProgID="Equation.3" ShapeID="_x0000_i1070" DrawAspect="Content" ObjectID="_1697643212" r:id="rId89"/>
              </w:object>
            </w:r>
            <w:r w:rsidRPr="00694738">
              <w:rPr>
                <w:rFonts w:eastAsia="Malgun Gothic" w:hint="eastAsia"/>
                <w:sz w:val="16"/>
                <w:lang w:eastAsia="ko-KR"/>
              </w:rPr>
              <w:t>, respectively according to Subclause 14.2.1.</w:t>
            </w:r>
          </w:p>
          <w:p w14:paraId="45A274E3" w14:textId="405406C6" w:rsidR="00694738" w:rsidRPr="00694738" w:rsidRDefault="00694738" w:rsidP="00694738">
            <w:pPr>
              <w:spacing w:after="0"/>
              <w:ind w:left="851" w:hanging="284"/>
              <w:rPr>
                <w:rFonts w:eastAsia="Malgun Gothic"/>
                <w:sz w:val="16"/>
                <w:lang w:eastAsia="ko-KR"/>
              </w:rPr>
            </w:pPr>
            <w:r w:rsidRPr="00694738">
              <w:rPr>
                <w:rFonts w:eastAsia="Malgun Gothic"/>
                <w:sz w:val="16"/>
                <w:lang w:eastAsia="ko-KR"/>
              </w:rPr>
              <w:t>-</w:t>
            </w:r>
            <w:r w:rsidRPr="00694738">
              <w:rPr>
                <w:rFonts w:eastAsia="Malgun Gothic"/>
                <w:sz w:val="16"/>
                <w:lang w:eastAsia="ko-KR"/>
              </w:rPr>
              <w:tab/>
              <w:t>PSSCH-RSRP measurement according to</w:t>
            </w:r>
            <w:r w:rsidRPr="00694738">
              <w:rPr>
                <w:rFonts w:eastAsia="Malgun Gothic" w:hint="eastAsia"/>
                <w:sz w:val="16"/>
                <w:lang w:eastAsia="ko-KR"/>
              </w:rPr>
              <w:t xml:space="preserve"> the received SCI format 1 is higher than </w:t>
            </w:r>
            <w:r w:rsidRPr="00694738">
              <w:rPr>
                <w:rFonts w:eastAsia="Times New Roman"/>
                <w:position w:val="-14"/>
                <w:sz w:val="16"/>
                <w:lang w:eastAsia="en-GB"/>
              </w:rPr>
              <w:object w:dxaOrig="1140" w:dyaOrig="380" w14:anchorId="300137C0">
                <v:shape id="_x0000_i1071" type="#_x0000_t75" style="width:42.25pt;height:13.65pt" o:ole="">
                  <v:imagedata r:id="rId58" o:title=""/>
                </v:shape>
                <o:OLEObject Type="Embed" ProgID="Equation.3" ShapeID="_x0000_i1071" DrawAspect="Content" ObjectID="_1697643213" r:id="rId90"/>
              </w:object>
            </w:r>
            <w:r w:rsidRPr="00694738">
              <w:rPr>
                <w:rFonts w:eastAsia="Malgun Gothic" w:hint="eastAsia"/>
                <w:sz w:val="16"/>
                <w:lang w:eastAsia="ko-KR"/>
              </w:rPr>
              <w:t>.</w:t>
            </w:r>
          </w:p>
          <w:p w14:paraId="003B392E" w14:textId="485A4B7D" w:rsidR="000645EA" w:rsidRPr="00BE316E" w:rsidRDefault="00694738" w:rsidP="00BE316E">
            <w:pPr>
              <w:spacing w:after="0"/>
              <w:ind w:left="851" w:hanging="284"/>
              <w:rPr>
                <w:rFonts w:eastAsia="Malgun Gothic"/>
                <w:sz w:val="16"/>
                <w:lang w:eastAsia="ko-KR"/>
              </w:rPr>
            </w:pPr>
            <w:r w:rsidRPr="00694738">
              <w:rPr>
                <w:rFonts w:eastAsia="Malgun Gothic"/>
                <w:sz w:val="16"/>
                <w:lang w:eastAsia="ko-KR"/>
              </w:rPr>
              <w:t>-</w:t>
            </w:r>
            <w:r w:rsidRPr="00694738">
              <w:rPr>
                <w:rFonts w:eastAsia="Malgun Gothic"/>
                <w:sz w:val="16"/>
                <w:lang w:eastAsia="ko-KR"/>
              </w:rPr>
              <w:tab/>
              <w:t xml:space="preserve">the SCI format received in subframe </w:t>
            </w:r>
            <w:r w:rsidRPr="00694738">
              <w:rPr>
                <w:rFonts w:eastAsia="Times New Roman"/>
                <w:position w:val="-12"/>
                <w:sz w:val="16"/>
                <w:lang w:eastAsia="en-GB"/>
              </w:rPr>
              <w:object w:dxaOrig="320" w:dyaOrig="380" w14:anchorId="39C49BB7">
                <v:shape id="_x0000_i1072" type="#_x0000_t75" style="width:11.75pt;height:13.65pt" o:ole="">
                  <v:imagedata r:id="rId52" o:title=""/>
                </v:shape>
                <o:OLEObject Type="Embed" ProgID="Equation.3" ShapeID="_x0000_i1072" DrawAspect="Content" ObjectID="_1697643214" r:id="rId91"/>
              </w:object>
            </w:r>
            <w:r w:rsidRPr="00694738">
              <w:rPr>
                <w:rFonts w:eastAsia="Malgun Gothic"/>
                <w:sz w:val="16"/>
                <w:lang w:eastAsia="ko-KR"/>
              </w:rPr>
              <w:t xml:space="preserve">or </w:t>
            </w:r>
            <w:r w:rsidRPr="00694738">
              <w:rPr>
                <w:rFonts w:eastAsia="Malgun Gothic" w:hint="eastAsia"/>
                <w:sz w:val="16"/>
                <w:lang w:eastAsia="ko-KR"/>
              </w:rPr>
              <w:t xml:space="preserve">the same SCI format 1 which is assumed to be received in subframe(s) </w:t>
            </w:r>
            <w:r w:rsidRPr="00694738">
              <w:rPr>
                <w:rFonts w:eastAsia="Times New Roman"/>
                <w:position w:val="-16"/>
                <w:sz w:val="16"/>
                <w:lang w:eastAsia="en-GB"/>
              </w:rPr>
              <w:object w:dxaOrig="1320" w:dyaOrig="420" w14:anchorId="46968296">
                <v:shape id="_x0000_i1073" type="#_x0000_t75" style="width:53.75pt;height:17.2pt" o:ole="">
                  <v:imagedata r:id="rId61" o:title=""/>
                </v:shape>
                <o:OLEObject Type="Embed" ProgID="Equation.3" ShapeID="_x0000_i1073" DrawAspect="Content" ObjectID="_1697643215" r:id="rId92"/>
              </w:object>
            </w:r>
            <w:r w:rsidRPr="00694738">
              <w:rPr>
                <w:rFonts w:eastAsia="Malgun Gothic" w:hint="eastAsia"/>
                <w:sz w:val="16"/>
                <w:lang w:eastAsia="ko-KR"/>
              </w:rPr>
              <w:t xml:space="preserve"> determine</w:t>
            </w:r>
            <w:r w:rsidRPr="00694738">
              <w:rPr>
                <w:rFonts w:eastAsia="Malgun Gothic"/>
                <w:sz w:val="16"/>
                <w:lang w:eastAsia="ko-KR"/>
              </w:rPr>
              <w:t>s</w:t>
            </w:r>
            <w:r w:rsidRPr="00694738">
              <w:rPr>
                <w:rFonts w:eastAsia="Malgun Gothic" w:hint="eastAsia"/>
                <w:sz w:val="16"/>
                <w:lang w:eastAsia="ko-KR"/>
              </w:rPr>
              <w:t xml:space="preserve"> according to 14.1.1.4C </w:t>
            </w:r>
            <w:r w:rsidRPr="00694738">
              <w:rPr>
                <w:rFonts w:eastAsia="Malgun Gothic"/>
                <w:sz w:val="16"/>
                <w:lang w:eastAsia="ko-KR"/>
              </w:rPr>
              <w:t>the set of resource blocks and subframes which</w:t>
            </w:r>
            <w:r w:rsidRPr="00694738">
              <w:rPr>
                <w:rFonts w:eastAsia="Malgun Gothic" w:hint="eastAsia"/>
                <w:sz w:val="16"/>
                <w:lang w:eastAsia="ko-KR"/>
              </w:rPr>
              <w:t xml:space="preserve"> overlaps with </w:t>
            </w:r>
            <w:r w:rsidRPr="00694738">
              <w:rPr>
                <w:rFonts w:eastAsia="Times New Roman"/>
                <w:position w:val="-18"/>
                <w:sz w:val="16"/>
                <w:lang w:eastAsia="en-GB"/>
              </w:rPr>
              <w:object w:dxaOrig="1160" w:dyaOrig="400" w14:anchorId="171C9CCC">
                <v:shape id="_x0000_i1074" type="#_x0000_t75" style="width:45.8pt;height:16.1pt" o:ole="">
                  <v:imagedata r:id="rId63" o:title=""/>
                </v:shape>
                <o:OLEObject Type="Embed" ProgID="Equation.3" ShapeID="_x0000_i1074" DrawAspect="Content" ObjectID="_1697643216" r:id="rId93"/>
              </w:object>
            </w:r>
            <w:r w:rsidRPr="00694738">
              <w:rPr>
                <w:rFonts w:eastAsia="Malgun Gothic" w:hint="eastAsia"/>
                <w:sz w:val="16"/>
                <w:lang w:eastAsia="ko-KR"/>
              </w:rPr>
              <w:t xml:space="preserve"> for </w:t>
            </w:r>
            <w:r w:rsidRPr="00694738">
              <w:rPr>
                <w:rFonts w:eastAsia="Malgun Gothic" w:hint="eastAsia"/>
                <w:i/>
                <w:sz w:val="16"/>
                <w:lang w:eastAsia="ko-KR"/>
              </w:rPr>
              <w:t>q</w:t>
            </w:r>
            <w:r w:rsidRPr="00694738">
              <w:rPr>
                <w:rFonts w:eastAsia="Malgun Gothic" w:hint="eastAsia"/>
                <w:sz w:val="16"/>
                <w:lang w:eastAsia="ko-KR"/>
              </w:rPr>
              <w:t xml:space="preserve">=1, 2, </w:t>
            </w:r>
            <w:r w:rsidRPr="00694738">
              <w:rPr>
                <w:rFonts w:eastAsia="Malgun Gothic"/>
                <w:sz w:val="16"/>
                <w:lang w:eastAsia="ko-KR"/>
              </w:rPr>
              <w:t>…</w:t>
            </w:r>
            <w:r w:rsidRPr="00694738">
              <w:rPr>
                <w:rFonts w:eastAsia="Malgun Gothic" w:hint="eastAsia"/>
                <w:sz w:val="16"/>
                <w:lang w:eastAsia="ko-KR"/>
              </w:rPr>
              <w:t xml:space="preserve">, </w:t>
            </w:r>
            <w:r w:rsidRPr="00694738">
              <w:rPr>
                <w:rFonts w:eastAsia="Malgun Gothic" w:hint="eastAsia"/>
                <w:i/>
                <w:sz w:val="16"/>
                <w:lang w:eastAsia="ko-KR"/>
              </w:rPr>
              <w:t>Q</w:t>
            </w:r>
            <w:r w:rsidRPr="00694738">
              <w:rPr>
                <w:rFonts w:eastAsia="Malgun Gothic" w:hint="eastAsia"/>
                <w:sz w:val="16"/>
                <w:lang w:eastAsia="ko-KR"/>
              </w:rPr>
              <w:t xml:space="preserve"> and </w:t>
            </w:r>
            <w:r w:rsidRPr="00694738">
              <w:rPr>
                <w:rFonts w:eastAsia="Malgun Gothic" w:hint="eastAsia"/>
                <w:i/>
                <w:sz w:val="16"/>
                <w:lang w:eastAsia="ko-KR"/>
              </w:rPr>
              <w:t>j=</w:t>
            </w:r>
            <w:r w:rsidRPr="00694738">
              <w:rPr>
                <w:rFonts w:eastAsia="Malgun Gothic" w:hint="eastAsia"/>
                <w:sz w:val="16"/>
                <w:lang w:eastAsia="ko-KR"/>
              </w:rPr>
              <w:t xml:space="preserve">0, 1, </w:t>
            </w:r>
            <w:r w:rsidRPr="00694738">
              <w:rPr>
                <w:rFonts w:eastAsia="Malgun Gothic"/>
                <w:sz w:val="16"/>
                <w:lang w:eastAsia="ko-KR"/>
              </w:rPr>
              <w:t>…</w:t>
            </w:r>
            <w:r w:rsidRPr="00694738">
              <w:rPr>
                <w:rFonts w:eastAsia="Malgun Gothic" w:hint="eastAsia"/>
                <w:sz w:val="16"/>
                <w:lang w:eastAsia="ko-KR"/>
              </w:rPr>
              <w:t xml:space="preserve">, </w:t>
            </w:r>
            <w:r w:rsidRPr="00694738">
              <w:rPr>
                <w:rFonts w:eastAsia="Times New Roman"/>
                <w:position w:val="-12"/>
                <w:sz w:val="16"/>
                <w:lang w:eastAsia="en-GB"/>
              </w:rPr>
              <w:object w:dxaOrig="840" w:dyaOrig="360" w14:anchorId="3FB7EB97">
                <v:shape id="_x0000_i1075" type="#_x0000_t75" style="width:28.9pt;height:12.25pt" o:ole="">
                  <v:imagedata r:id="rId31" o:title=""/>
                </v:shape>
                <o:OLEObject Type="Embed" ProgID="Equation.3" ShapeID="_x0000_i1075" DrawAspect="Content" ObjectID="_1697643217" r:id="rId94"/>
              </w:object>
            </w:r>
            <w:r w:rsidRPr="00694738">
              <w:rPr>
                <w:rFonts w:eastAsia="Malgun Gothic" w:hint="eastAsia"/>
                <w:sz w:val="16"/>
                <w:lang w:eastAsia="ko-KR"/>
              </w:rPr>
              <w:t>. H</w:t>
            </w:r>
            <w:r w:rsidRPr="00694738">
              <w:rPr>
                <w:rFonts w:eastAsia="Malgun Gothic"/>
                <w:sz w:val="16"/>
                <w:lang w:eastAsia="ko-KR"/>
              </w:rPr>
              <w:t>e</w:t>
            </w:r>
            <w:r w:rsidRPr="00694738">
              <w:rPr>
                <w:rFonts w:eastAsia="Malgun Gothic" w:hint="eastAsia"/>
                <w:sz w:val="16"/>
                <w:lang w:eastAsia="ko-KR"/>
              </w:rPr>
              <w:t xml:space="preserve">re, </w:t>
            </w:r>
            <w:r w:rsidRPr="00694738">
              <w:rPr>
                <w:rFonts w:eastAsia="Times New Roman"/>
                <w:position w:val="-32"/>
                <w:sz w:val="16"/>
                <w:lang w:eastAsia="en-GB"/>
              </w:rPr>
              <w:object w:dxaOrig="1240" w:dyaOrig="700" w14:anchorId="0DD5E383">
                <v:shape id="_x0000_i1076" type="#_x0000_t75" style="width:39pt;height:22.1pt" o:ole="">
                  <v:imagedata r:id="rId66" o:title=""/>
                </v:shape>
                <o:OLEObject Type="Embed" ProgID="Equation.3" ShapeID="_x0000_i1076" DrawAspect="Content" ObjectID="_1697643218" r:id="rId95"/>
              </w:object>
            </w:r>
            <w:r w:rsidRPr="00694738">
              <w:rPr>
                <w:rFonts w:eastAsia="Malgun Gothic" w:hint="eastAsia"/>
                <w:sz w:val="16"/>
                <w:lang w:eastAsia="ko-KR"/>
              </w:rPr>
              <w:t xml:space="preserve">if </w:t>
            </w:r>
            <w:r w:rsidRPr="00694738">
              <w:rPr>
                <w:rFonts w:eastAsia="Times New Roman"/>
                <w:position w:val="-14"/>
                <w:sz w:val="16"/>
                <w:lang w:eastAsia="en-GB"/>
              </w:rPr>
              <w:object w:dxaOrig="1100" w:dyaOrig="380" w14:anchorId="6185E264">
                <v:shape id="_x0000_i1077" type="#_x0000_t75" style="width:33.8pt;height:11.75pt" o:ole="">
                  <v:imagedata r:id="rId68" o:title=""/>
                </v:shape>
                <o:OLEObject Type="Embed" ProgID="Equation.3" ShapeID="_x0000_i1077" DrawAspect="Content" ObjectID="_1697643219" r:id="rId96"/>
              </w:object>
            </w:r>
            <w:r w:rsidRPr="00694738">
              <w:rPr>
                <w:rFonts w:eastAsia="Malgun Gothic" w:hint="eastAsia"/>
                <w:sz w:val="16"/>
                <w:lang w:eastAsia="ko-KR"/>
              </w:rPr>
              <w:t xml:space="preserve"> and </w:t>
            </w:r>
            <w:r w:rsidRPr="00694738">
              <w:rPr>
                <w:rFonts w:eastAsia="Times New Roman"/>
                <w:position w:val="-12"/>
                <w:sz w:val="16"/>
                <w:lang w:eastAsia="en-GB"/>
              </w:rPr>
              <w:object w:dxaOrig="3140" w:dyaOrig="380" w14:anchorId="684B134E">
                <v:shape id="_x0000_i1078" type="#_x0000_t75" style="width:127.35pt;height:14.75pt" o:ole="">
                  <v:imagedata r:id="rId97" o:title=""/>
                </v:shape>
                <o:OLEObject Type="Embed" ProgID="Equation.3" ShapeID="_x0000_i1078" DrawAspect="Content" ObjectID="_1697643220" r:id="rId98"/>
              </w:object>
            </w:r>
            <w:r w:rsidRPr="00694738">
              <w:rPr>
                <w:rFonts w:eastAsia="Malgun Gothic"/>
                <w:sz w:val="16"/>
                <w:lang w:eastAsia="ko-KR"/>
              </w:rPr>
              <w:t xml:space="preserve">, where </w:t>
            </w:r>
            <w:r w:rsidRPr="00694738">
              <w:rPr>
                <w:rFonts w:eastAsia="Times New Roman"/>
                <w:position w:val="-12"/>
                <w:sz w:val="16"/>
                <w:lang w:eastAsia="en-GB"/>
              </w:rPr>
              <w:object w:dxaOrig="340" w:dyaOrig="400" w14:anchorId="233096A4">
                <v:shape id="_x0000_i1079" type="#_x0000_t75" style="width:12pt;height:15.25pt" o:ole="">
                  <v:imagedata r:id="rId99" o:title=""/>
                </v:shape>
                <o:OLEObject Type="Embed" ProgID="Equation.3" ShapeID="_x0000_i1079" DrawAspect="Content" ObjectID="_1697643221" r:id="rId100"/>
              </w:object>
            </w:r>
            <w:r w:rsidRPr="00694738">
              <w:rPr>
                <w:rFonts w:eastAsia="Times New Roman"/>
                <w:sz w:val="16"/>
                <w:lang w:eastAsia="en-GB"/>
              </w:rPr>
              <w:t xml:space="preserve"> is the last subframe of the </w:t>
            </w:r>
            <w:r w:rsidRPr="00694738">
              <w:rPr>
                <w:rFonts w:eastAsia="Times New Roman"/>
                <w:position w:val="-4"/>
                <w:sz w:val="16"/>
                <w:lang w:eastAsia="en-GB"/>
              </w:rPr>
              <w:object w:dxaOrig="220" w:dyaOrig="240" w14:anchorId="1A0FDC5C">
                <v:shape id="_x0000_i1080" type="#_x0000_t75" style="width:9.25pt;height:10.1pt" o:ole="">
                  <v:imagedata r:id="rId101" o:title=""/>
                </v:shape>
                <o:OLEObject Type="Embed" ProgID="Equation.3" ShapeID="_x0000_i1080" DrawAspect="Content" ObjectID="_1697643222" r:id="rId102"/>
              </w:object>
            </w:r>
            <w:r w:rsidRPr="00694738">
              <w:rPr>
                <w:rFonts w:eastAsia="Times New Roman"/>
                <w:sz w:val="16"/>
                <w:lang w:eastAsia="en-GB"/>
              </w:rPr>
              <w:t xml:space="preserve"> subframes </w:t>
            </w:r>
            <w:r w:rsidRPr="00694738">
              <w:rPr>
                <w:rFonts w:eastAsia="Malgun Gothic" w:hint="eastAsia"/>
                <w:sz w:val="16"/>
                <w:lang w:eastAsia="ko-KR"/>
              </w:rPr>
              <w:t xml:space="preserve">, and </w:t>
            </w:r>
            <w:r w:rsidRPr="00694738">
              <w:rPr>
                <w:rFonts w:eastAsia="Times New Roman"/>
                <w:position w:val="-10"/>
                <w:sz w:val="16"/>
                <w:lang w:eastAsia="en-GB"/>
              </w:rPr>
              <w:object w:dxaOrig="580" w:dyaOrig="320" w14:anchorId="6D857389">
                <v:shape id="_x0000_i1081" type="#_x0000_t75" style="width:20.2pt;height:10.9pt" o:ole="">
                  <v:imagedata r:id="rId79" o:title=""/>
                </v:shape>
                <o:OLEObject Type="Embed" ProgID="Equation.3" ShapeID="_x0000_i1081" DrawAspect="Content" ObjectID="_1697643223" r:id="rId103"/>
              </w:object>
            </w:r>
            <w:r w:rsidRPr="00694738">
              <w:rPr>
                <w:rFonts w:eastAsia="Malgun Gothic" w:hint="eastAsia"/>
                <w:sz w:val="16"/>
                <w:lang w:eastAsia="ko-KR"/>
              </w:rPr>
              <w:t xml:space="preserve"> otherwise.</w:t>
            </w:r>
          </w:p>
        </w:tc>
      </w:tr>
      <w:tr w:rsidR="001E28A4" w14:paraId="28805CB3" w14:textId="77777777" w:rsidTr="001E28A4">
        <w:tc>
          <w:tcPr>
            <w:tcW w:w="9962" w:type="dxa"/>
          </w:tcPr>
          <w:p w14:paraId="7347B0A4" w14:textId="77777777" w:rsidR="001E28A4" w:rsidRDefault="001E28A4" w:rsidP="000F2A90">
            <w:pPr>
              <w:spacing w:beforeLines="50" w:before="120" w:afterLines="50" w:after="120"/>
              <w:jc w:val="both"/>
              <w:rPr>
                <w:rFonts w:eastAsiaTheme="minorEastAsia"/>
                <w:iCs/>
                <w:sz w:val="22"/>
                <w:lang w:val="en-US"/>
              </w:rPr>
            </w:pPr>
            <w:r>
              <w:rPr>
                <w:rFonts w:eastAsiaTheme="minorEastAsia"/>
                <w:iCs/>
                <w:sz w:val="22"/>
                <w:lang w:val="en-US"/>
              </w:rPr>
              <w:t>NR-SL – Full sensing</w:t>
            </w:r>
            <w:r w:rsidR="001F5D88">
              <w:rPr>
                <w:rFonts w:eastAsiaTheme="minorEastAsia"/>
                <w:iCs/>
                <w:sz w:val="22"/>
                <w:lang w:val="en-US"/>
              </w:rPr>
              <w:t xml:space="preserve"> (38.214)</w:t>
            </w:r>
          </w:p>
          <w:p w14:paraId="56EB2D4C" w14:textId="6ECC624E" w:rsidR="002D2D7D" w:rsidRPr="002D2D7D" w:rsidRDefault="002D2D7D" w:rsidP="002D2D7D">
            <w:pPr>
              <w:ind w:left="568" w:hanging="284"/>
              <w:rPr>
                <w:rFonts w:eastAsia="Malgun Gothic"/>
                <w:sz w:val="16"/>
                <w:lang w:val="x-none" w:eastAsia="ko-KR"/>
              </w:rPr>
            </w:pPr>
            <w:r w:rsidRPr="002D2D7D">
              <w:rPr>
                <w:rFonts w:eastAsia="Malgun Gothic"/>
                <w:sz w:val="16"/>
                <w:lang w:val="en-US" w:eastAsia="ko-KR"/>
              </w:rPr>
              <w:t>2</w:t>
            </w:r>
            <w:r w:rsidRPr="002D2D7D">
              <w:rPr>
                <w:rFonts w:eastAsia="Malgun Gothic"/>
                <w:sz w:val="16"/>
                <w:lang w:val="x-none" w:eastAsia="ko-KR"/>
              </w:rPr>
              <w:t>)</w:t>
            </w:r>
            <w:r w:rsidRPr="002D2D7D">
              <w:rPr>
                <w:rFonts w:eastAsia="Malgun Gothic"/>
                <w:sz w:val="16"/>
                <w:lang w:val="x-none" w:eastAsia="ko-KR"/>
              </w:rPr>
              <w:tab/>
              <w:t>The sensing window is defined by the range of slots [</w:t>
            </w:r>
            <w:bookmarkStart w:id="8" w:name="_Hlk26192698"/>
            <m:oMath>
              <m:r>
                <w:rPr>
                  <w:rFonts w:ascii="Cambria Math" w:eastAsia="Malgun Gothic" w:hAnsi="Cambria Math"/>
                  <w:sz w:val="16"/>
                  <w:lang w:val="x-none" w:eastAsia="ko-KR"/>
                </w:rPr>
                <m:t>n –</m:t>
              </m:r>
              <m:sSub>
                <m:sSubPr>
                  <m:ctrlPr>
                    <w:rPr>
                      <w:rFonts w:ascii="Cambria Math" w:eastAsia="Malgun Gothic" w:hAnsi="Cambria Math"/>
                      <w:i/>
                      <w:sz w:val="16"/>
                      <w:lang w:val="x-none" w:eastAsia="ko-KR"/>
                    </w:rPr>
                  </m:ctrlPr>
                </m:sSubPr>
                <m:e>
                  <m:r>
                    <w:rPr>
                      <w:rFonts w:ascii="Cambria Math" w:eastAsia="Malgun Gothic" w:hAnsi="Cambria Math"/>
                      <w:sz w:val="16"/>
                      <w:lang w:val="x-none" w:eastAsia="ko-KR"/>
                    </w:rPr>
                    <m:t>T</m:t>
                  </m:r>
                </m:e>
                <m:sub>
                  <m:r>
                    <w:rPr>
                      <w:rFonts w:ascii="Cambria Math" w:eastAsia="Malgun Gothic" w:hAnsi="Cambria Math"/>
                      <w:sz w:val="16"/>
                      <w:lang w:val="x-none" w:eastAsia="ko-KR"/>
                    </w:rPr>
                    <m:t>0</m:t>
                  </m:r>
                </m:sub>
              </m:sSub>
              <m:r>
                <w:rPr>
                  <w:rFonts w:ascii="Cambria Math" w:eastAsia="Malgun Gothic" w:hAnsi="Cambria Math"/>
                  <w:sz w:val="16"/>
                  <w:lang w:val="x-none" w:eastAsia="ko-KR"/>
                </w:rPr>
                <m:t>,n–</m:t>
              </m:r>
              <w:bookmarkEnd w:id="8"/>
              <m:sSubSup>
                <m:sSubSupPr>
                  <m:ctrlPr>
                    <w:rPr>
                      <w:rFonts w:ascii="Cambria Math" w:eastAsia="Malgun Gothic" w:hAnsi="Cambria Math"/>
                      <w:i/>
                      <w:sz w:val="16"/>
                      <w:lang w:val="de-DE" w:eastAsia="ko-KR"/>
                    </w:rPr>
                  </m:ctrlPr>
                </m:sSubSupPr>
                <m:e>
                  <m:r>
                    <w:rPr>
                      <w:rFonts w:ascii="Cambria Math" w:eastAsia="Malgun Gothic" w:hAnsi="Cambria Math"/>
                      <w:sz w:val="16"/>
                      <w:lang w:val="de-DE" w:eastAsia="ko-KR"/>
                    </w:rPr>
                    <m:t>T</m:t>
                  </m:r>
                </m:e>
                <m:sub>
                  <m:r>
                    <w:rPr>
                      <w:rFonts w:ascii="Cambria Math" w:eastAsia="Malgun Gothic" w:hAnsi="Cambria Math"/>
                      <w:sz w:val="16"/>
                      <w:lang w:val="de-DE" w:eastAsia="ko-KR"/>
                    </w:rPr>
                    <m:t>proc</m:t>
                  </m:r>
                  <m:r>
                    <m:rPr>
                      <m:sty m:val="p"/>
                    </m:rPr>
                    <w:rPr>
                      <w:rFonts w:ascii="Cambria Math" w:eastAsia="Malgun Gothic" w:hAnsi="Cambria Math"/>
                      <w:sz w:val="16"/>
                      <w:lang w:val="x-none" w:eastAsia="ko-KR"/>
                    </w:rPr>
                    <m:t>,0</m:t>
                  </m:r>
                  <m:ctrlPr>
                    <w:rPr>
                      <w:rFonts w:ascii="Cambria Math" w:eastAsia="Malgun Gothic" w:hAnsi="Cambria Math"/>
                      <w:sz w:val="16"/>
                      <w:lang w:val="x-none" w:eastAsia="ko-KR"/>
                    </w:rPr>
                  </m:ctrlPr>
                </m:sub>
                <m:sup>
                  <m:r>
                    <w:rPr>
                      <w:rFonts w:ascii="Cambria Math" w:eastAsia="Malgun Gothic" w:hAnsi="Cambria Math"/>
                      <w:sz w:val="16"/>
                      <w:lang w:val="de-DE" w:eastAsia="ko-KR"/>
                    </w:rPr>
                    <m:t>SL</m:t>
                  </m:r>
                </m:sup>
              </m:sSubSup>
            </m:oMath>
            <w:r w:rsidRPr="002D2D7D">
              <w:rPr>
                <w:rFonts w:eastAsia="Malgun Gothic"/>
                <w:sz w:val="16"/>
                <w:lang w:val="x-none" w:eastAsia="ko-KR"/>
              </w:rPr>
              <w:t xml:space="preserve">) where </w:t>
            </w:r>
            <m:oMath>
              <m:sSub>
                <m:sSubPr>
                  <m:ctrlPr>
                    <w:rPr>
                      <w:rFonts w:ascii="Cambria Math" w:eastAsia="Malgun Gothic" w:hAnsi="Cambria Math"/>
                      <w:i/>
                      <w:sz w:val="16"/>
                      <w:lang w:val="x-none" w:eastAsia="ko-KR"/>
                    </w:rPr>
                  </m:ctrlPr>
                </m:sSubPr>
                <m:e>
                  <m:r>
                    <w:rPr>
                      <w:rFonts w:ascii="Cambria Math" w:eastAsia="Malgun Gothic" w:hAnsi="Cambria Math"/>
                      <w:sz w:val="16"/>
                      <w:lang w:val="x-none" w:eastAsia="ko-KR"/>
                    </w:rPr>
                    <m:t>T</m:t>
                  </m:r>
                </m:e>
                <m:sub>
                  <m:r>
                    <w:rPr>
                      <w:rFonts w:ascii="Cambria Math" w:eastAsia="Malgun Gothic" w:hAnsi="Cambria Math"/>
                      <w:sz w:val="16"/>
                      <w:lang w:val="x-none" w:eastAsia="ko-KR"/>
                    </w:rPr>
                    <m:t>0</m:t>
                  </m:r>
                </m:sub>
              </m:sSub>
            </m:oMath>
            <w:r w:rsidRPr="002D2D7D">
              <w:rPr>
                <w:rFonts w:eastAsia="Malgun Gothic"/>
                <w:sz w:val="16"/>
                <w:lang w:val="x-none" w:eastAsia="ko-KR"/>
              </w:rPr>
              <w:t xml:space="preserve"> is defined above and </w:t>
            </w:r>
            <m:oMath>
              <m:sSubSup>
                <m:sSubSupPr>
                  <m:ctrlPr>
                    <w:rPr>
                      <w:rFonts w:ascii="Cambria Math" w:eastAsia="Malgun Gothic" w:hAnsi="Cambria Math"/>
                      <w:i/>
                      <w:sz w:val="16"/>
                      <w:lang w:val="de-DE" w:eastAsia="ko-KR"/>
                    </w:rPr>
                  </m:ctrlPr>
                </m:sSubSupPr>
                <m:e>
                  <m:r>
                    <w:rPr>
                      <w:rFonts w:ascii="Cambria Math" w:eastAsia="Malgun Gothic" w:hAnsi="Cambria Math"/>
                      <w:sz w:val="16"/>
                      <w:lang w:val="de-DE" w:eastAsia="ko-KR"/>
                    </w:rPr>
                    <m:t>T</m:t>
                  </m:r>
                </m:e>
                <m:sub>
                  <m:r>
                    <w:rPr>
                      <w:rFonts w:ascii="Cambria Math" w:eastAsia="Malgun Gothic" w:hAnsi="Cambria Math"/>
                      <w:sz w:val="16"/>
                      <w:lang w:val="de-DE" w:eastAsia="ko-KR"/>
                    </w:rPr>
                    <m:t>proc</m:t>
                  </m:r>
                  <m:r>
                    <m:rPr>
                      <m:sty m:val="p"/>
                    </m:rPr>
                    <w:rPr>
                      <w:rFonts w:ascii="Cambria Math" w:eastAsia="Malgun Gothic" w:hAnsi="Cambria Math"/>
                      <w:sz w:val="16"/>
                      <w:lang w:val="x-none" w:eastAsia="ko-KR"/>
                    </w:rPr>
                    <m:t>,0</m:t>
                  </m:r>
                  <m:ctrlPr>
                    <w:rPr>
                      <w:rFonts w:ascii="Cambria Math" w:eastAsia="Malgun Gothic" w:hAnsi="Cambria Math"/>
                      <w:sz w:val="16"/>
                      <w:lang w:val="x-none" w:eastAsia="ko-KR"/>
                    </w:rPr>
                  </m:ctrlPr>
                </m:sub>
                <m:sup>
                  <m:r>
                    <w:rPr>
                      <w:rFonts w:ascii="Cambria Math" w:eastAsia="Malgun Gothic" w:hAnsi="Cambria Math"/>
                      <w:sz w:val="16"/>
                      <w:lang w:val="de-DE" w:eastAsia="ko-KR"/>
                    </w:rPr>
                    <m:t>SL</m:t>
                  </m:r>
                </m:sup>
              </m:sSubSup>
            </m:oMath>
            <w:r w:rsidRPr="002D2D7D">
              <w:rPr>
                <w:rFonts w:eastAsia="Malgun Gothic"/>
                <w:sz w:val="16"/>
                <w:lang w:val="x-none" w:eastAsia="en-GB"/>
              </w:rPr>
              <w:t xml:space="preserve"> is defined in slots in Table 8.1.4-1 </w:t>
            </w:r>
            <w:r w:rsidRPr="002D2D7D">
              <w:rPr>
                <w:rFonts w:eastAsia="游明朝"/>
                <w:sz w:val="16"/>
                <w:lang w:val="x-none" w:eastAsia="en-US"/>
              </w:rPr>
              <w:t xml:space="preserve">where </w:t>
            </w:r>
            <m:oMath>
              <m:sSub>
                <m:sSubPr>
                  <m:ctrlPr>
                    <w:rPr>
                      <w:rFonts w:ascii="Cambria Math" w:eastAsia="SimSun" w:hAnsi="Cambria Math"/>
                      <w:i/>
                      <w:sz w:val="16"/>
                      <w:lang w:val="x-none" w:eastAsia="en-US"/>
                    </w:rPr>
                  </m:ctrlPr>
                </m:sSubPr>
                <m:e>
                  <m:r>
                    <w:rPr>
                      <w:rFonts w:ascii="Cambria Math" w:eastAsia="SimSun" w:hAnsi="Cambria Math"/>
                      <w:sz w:val="16"/>
                      <w:lang w:val="x-none" w:eastAsia="en-US"/>
                    </w:rPr>
                    <m:t>μ</m:t>
                  </m:r>
                </m:e>
                <m:sub>
                  <m:r>
                    <w:rPr>
                      <w:rFonts w:ascii="Cambria Math" w:eastAsia="SimSun" w:hAnsi="Cambria Math"/>
                      <w:sz w:val="16"/>
                      <w:lang w:val="x-none" w:eastAsia="en-US"/>
                    </w:rPr>
                    <m:t>SL</m:t>
                  </m:r>
                </m:sub>
              </m:sSub>
            </m:oMath>
            <w:r w:rsidRPr="002D2D7D">
              <w:rPr>
                <w:rFonts w:eastAsia="游明朝"/>
                <w:sz w:val="16"/>
                <w:lang w:val="x-none" w:eastAsia="en-US"/>
              </w:rPr>
              <w:t xml:space="preserve"> </w:t>
            </w:r>
            <w:r w:rsidRPr="002D2D7D">
              <w:rPr>
                <w:rFonts w:eastAsia="SimSun"/>
                <w:sz w:val="16"/>
                <w:lang w:val="x-none" w:eastAsia="en-US"/>
              </w:rPr>
              <w:t>is the SCS configuration of the SL BWP</w:t>
            </w:r>
            <w:r w:rsidRPr="002D2D7D">
              <w:rPr>
                <w:rFonts w:eastAsia="Malgun Gothic"/>
                <w:sz w:val="16"/>
                <w:lang w:val="x-none" w:eastAsia="ko-KR"/>
              </w:rPr>
              <w:t>. The UE shall monitor slots which belong</w:t>
            </w:r>
            <w:r w:rsidRPr="002D2D7D">
              <w:rPr>
                <w:rFonts w:eastAsia="Malgun Gothic"/>
                <w:sz w:val="16"/>
                <w:lang w:val="en-US" w:eastAsia="ko-KR"/>
              </w:rPr>
              <w:t>s</w:t>
            </w:r>
            <w:r w:rsidRPr="002D2D7D">
              <w:rPr>
                <w:rFonts w:eastAsia="Malgun Gothic"/>
                <w:sz w:val="16"/>
                <w:lang w:val="x-none" w:eastAsia="ko-KR"/>
              </w:rPr>
              <w:t xml:space="preserve"> to a sidelink resource pool within the sensing window </w:t>
            </w:r>
            <w:r w:rsidRPr="002D2D7D">
              <w:rPr>
                <w:rFonts w:eastAsia="Malgun Gothic"/>
                <w:b/>
                <w:color w:val="FF0000"/>
                <w:sz w:val="16"/>
                <w:lang w:val="x-none" w:eastAsia="ko-KR"/>
              </w:rPr>
              <w:t>except for those in which its own transmissions occur</w:t>
            </w:r>
            <w:r w:rsidRPr="002D2D7D">
              <w:rPr>
                <w:rFonts w:eastAsia="Malgun Gothic"/>
                <w:sz w:val="16"/>
                <w:lang w:val="x-none" w:eastAsia="ko-KR"/>
              </w:rPr>
              <w:t>. The UE shall perform the behaviour in the following steps based on PSCCH decoded and RSRP measured in these slots.</w:t>
            </w:r>
          </w:p>
          <w:p w14:paraId="31E42B98" w14:textId="6ECB20FA" w:rsidR="002D2D7D" w:rsidRPr="002D2D7D" w:rsidRDefault="002D2D7D" w:rsidP="002D2D7D">
            <w:pPr>
              <w:ind w:left="568" w:hanging="284"/>
              <w:rPr>
                <w:rFonts w:eastAsia="Malgun Gothic"/>
                <w:sz w:val="16"/>
                <w:lang w:val="x-none" w:eastAsia="ko-KR"/>
              </w:rPr>
            </w:pPr>
            <w:r w:rsidRPr="002D2D7D">
              <w:rPr>
                <w:rFonts w:eastAsia="Malgun Gothic"/>
                <w:sz w:val="16"/>
                <w:lang w:val="x-none" w:eastAsia="ko-KR"/>
              </w:rPr>
              <w:t>...</w:t>
            </w:r>
          </w:p>
          <w:p w14:paraId="0D38E665" w14:textId="74C32F98" w:rsidR="002D2D7D" w:rsidRPr="002D2D7D" w:rsidRDefault="002D2D7D" w:rsidP="002D2D7D">
            <w:pPr>
              <w:ind w:left="568" w:hanging="284"/>
              <w:rPr>
                <w:rFonts w:eastAsia="Malgun Gothic"/>
                <w:b/>
                <w:color w:val="3333FF"/>
                <w:sz w:val="16"/>
                <w:lang w:val="x-none" w:eastAsia="ko-KR"/>
              </w:rPr>
            </w:pPr>
            <w:r w:rsidRPr="002D2D7D">
              <w:rPr>
                <w:rFonts w:eastAsia="Malgun Gothic"/>
                <w:sz w:val="16"/>
                <w:lang w:val="en-US" w:eastAsia="ko-KR"/>
              </w:rPr>
              <w:t>5</w:t>
            </w:r>
            <w:r w:rsidRPr="002D2D7D">
              <w:rPr>
                <w:rFonts w:eastAsia="Malgun Gothic"/>
                <w:sz w:val="16"/>
                <w:lang w:val="x-none" w:eastAsia="ko-KR"/>
              </w:rPr>
              <w:t>)</w:t>
            </w:r>
            <w:r w:rsidRPr="002D2D7D">
              <w:rPr>
                <w:rFonts w:eastAsia="Malgun Gothic"/>
                <w:sz w:val="16"/>
                <w:lang w:val="x-none" w:eastAsia="ko-KR"/>
              </w:rPr>
              <w:tab/>
            </w:r>
            <w:r w:rsidRPr="002D2D7D">
              <w:rPr>
                <w:rFonts w:eastAsia="Malgun Gothic" w:hint="eastAsia"/>
                <w:b/>
                <w:color w:val="3333FF"/>
                <w:sz w:val="16"/>
                <w:lang w:val="x-none" w:eastAsia="ko-KR"/>
              </w:rPr>
              <w:t xml:space="preserve">The UE shall exclude any candidate single-slot resource </w:t>
            </w:r>
            <m:oMath>
              <m:sSub>
                <m:sSubPr>
                  <m:ctrlPr>
                    <w:rPr>
                      <w:rFonts w:ascii="Cambria Math" w:eastAsia="SimSun" w:hAnsi="Cambria Math"/>
                      <w:b/>
                      <w:i/>
                      <w:color w:val="3333FF"/>
                      <w:sz w:val="16"/>
                      <w:lang w:val="x-none" w:eastAsia="en-GB"/>
                    </w:rPr>
                  </m:ctrlPr>
                </m:sSubPr>
                <m:e>
                  <m:r>
                    <m:rPr>
                      <m:sty m:val="bi"/>
                    </m:rPr>
                    <w:rPr>
                      <w:rFonts w:ascii="Cambria Math" w:eastAsia="SimSun" w:hAnsi="Cambria Math"/>
                      <w:color w:val="3333FF"/>
                      <w:sz w:val="16"/>
                      <w:lang w:val="x-none" w:eastAsia="en-GB"/>
                    </w:rPr>
                    <m:t>R</m:t>
                  </m:r>
                </m:e>
                <m:sub>
                  <m:r>
                    <m:rPr>
                      <m:nor/>
                    </m:rPr>
                    <w:rPr>
                      <w:rFonts w:ascii="Cambria Math" w:eastAsia="SimSun" w:hAnsi="Cambria Math"/>
                      <w:b/>
                      <w:color w:val="3333FF"/>
                      <w:sz w:val="16"/>
                      <w:lang w:val="x-none" w:eastAsia="en-GB"/>
                    </w:rPr>
                    <m:t>x,y</m:t>
                  </m:r>
                  <m:ctrlPr>
                    <w:rPr>
                      <w:rFonts w:ascii="Cambria Math" w:eastAsia="SimSun" w:hAnsi="Cambria Math"/>
                      <w:b/>
                      <w:color w:val="3333FF"/>
                      <w:sz w:val="16"/>
                      <w:lang w:val="x-none" w:eastAsia="en-GB"/>
                    </w:rPr>
                  </m:ctrlPr>
                </m:sub>
              </m:sSub>
            </m:oMath>
            <w:r w:rsidRPr="002D2D7D">
              <w:rPr>
                <w:rFonts w:eastAsia="Malgun Gothic" w:hint="eastAsia"/>
                <w:b/>
                <w:color w:val="3333FF"/>
                <w:sz w:val="16"/>
                <w:lang w:val="x-none" w:eastAsia="ko-KR"/>
              </w:rPr>
              <w:t xml:space="preserve"> from the set </w:t>
            </w:r>
            <m:oMath>
              <m:sSub>
                <m:sSubPr>
                  <m:ctrlPr>
                    <w:rPr>
                      <w:rFonts w:ascii="Cambria Math" w:eastAsia="SimSun" w:hAnsi="Cambria Math"/>
                      <w:b/>
                      <w:i/>
                      <w:color w:val="3333FF"/>
                      <w:sz w:val="16"/>
                      <w:lang w:val="x-none" w:eastAsia="en-GB"/>
                    </w:rPr>
                  </m:ctrlPr>
                </m:sSubPr>
                <m:e>
                  <m:r>
                    <m:rPr>
                      <m:sty m:val="bi"/>
                    </m:rPr>
                    <w:rPr>
                      <w:rFonts w:ascii="Cambria Math" w:eastAsia="SimSun"/>
                      <w:color w:val="3333FF"/>
                      <w:sz w:val="16"/>
                      <w:lang w:val="x-none" w:eastAsia="en-GB"/>
                    </w:rPr>
                    <m:t>S</m:t>
                  </m:r>
                </m:e>
                <m:sub>
                  <m:r>
                    <m:rPr>
                      <m:sty m:val="bi"/>
                    </m:rPr>
                    <w:rPr>
                      <w:rFonts w:ascii="Cambria Math" w:eastAsia="SimSun"/>
                      <w:color w:val="3333FF"/>
                      <w:sz w:val="16"/>
                      <w:lang w:val="x-none" w:eastAsia="en-GB"/>
                    </w:rPr>
                    <m:t>A</m:t>
                  </m:r>
                </m:sub>
              </m:sSub>
            </m:oMath>
            <w:r w:rsidRPr="002D2D7D">
              <w:rPr>
                <w:rFonts w:eastAsia="Malgun Gothic" w:hint="eastAsia"/>
                <w:b/>
                <w:color w:val="3333FF"/>
                <w:sz w:val="16"/>
                <w:lang w:val="x-none" w:eastAsia="ko-KR"/>
              </w:rPr>
              <w:t xml:space="preserve"> if it meets all the following conditions:</w:t>
            </w:r>
          </w:p>
          <w:p w14:paraId="5AEB61EB" w14:textId="498BF08E" w:rsidR="002D2D7D" w:rsidRPr="002D2D7D" w:rsidRDefault="002D2D7D" w:rsidP="002D2D7D">
            <w:pPr>
              <w:ind w:left="851" w:hanging="284"/>
              <w:rPr>
                <w:rFonts w:eastAsia="Malgun Gothic"/>
                <w:b/>
                <w:color w:val="3333FF"/>
                <w:sz w:val="16"/>
                <w:lang w:val="x-none" w:eastAsia="ko-KR"/>
              </w:rPr>
            </w:pPr>
            <w:r w:rsidRPr="002D2D7D">
              <w:rPr>
                <w:rFonts w:eastAsia="Malgun Gothic"/>
                <w:b/>
                <w:color w:val="3333FF"/>
                <w:sz w:val="16"/>
                <w:lang w:val="x-none" w:eastAsia="ko-KR"/>
              </w:rPr>
              <w:t>-</w:t>
            </w:r>
            <w:r w:rsidRPr="002D2D7D">
              <w:rPr>
                <w:rFonts w:eastAsia="Malgun Gothic"/>
                <w:b/>
                <w:color w:val="3333FF"/>
                <w:sz w:val="16"/>
                <w:lang w:val="x-none" w:eastAsia="ko-KR"/>
              </w:rPr>
              <w:tab/>
            </w:r>
            <w:r w:rsidRPr="002D2D7D">
              <w:rPr>
                <w:rFonts w:eastAsia="Malgun Gothic" w:hint="eastAsia"/>
                <w:b/>
                <w:color w:val="3333FF"/>
                <w:sz w:val="16"/>
                <w:lang w:val="x-none" w:eastAsia="ko-KR"/>
              </w:rPr>
              <w:t xml:space="preserve">the UE has not monitored slot </w:t>
            </w:r>
            <m:oMath>
              <m:sSubSup>
                <m:sSubSupPr>
                  <m:ctrlPr>
                    <w:rPr>
                      <w:rFonts w:ascii="Cambria Math" w:eastAsia="Malgun Gothic" w:hAnsi="Cambria Math"/>
                      <w:b/>
                      <w:i/>
                      <w:color w:val="3333FF"/>
                      <w:sz w:val="16"/>
                      <w:lang w:val="x-none" w:eastAsia="en-US"/>
                    </w:rPr>
                  </m:ctrlPr>
                </m:sSubSupPr>
                <m:e>
                  <m:r>
                    <m:rPr>
                      <m:sty m:val="bi"/>
                    </m:rPr>
                    <w:rPr>
                      <w:rFonts w:ascii="Cambria Math" w:eastAsia="Malgun Gothic" w:hAnsi="Cambria Math"/>
                      <w:color w:val="3333FF"/>
                      <w:sz w:val="16"/>
                      <w:lang w:val="x-none" w:eastAsia="en-US"/>
                    </w:rPr>
                    <m:t>t'</m:t>
                  </m:r>
                </m:e>
                <m:sub>
                  <m:r>
                    <m:rPr>
                      <m:sty m:val="bi"/>
                    </m:rPr>
                    <w:rPr>
                      <w:rFonts w:ascii="Cambria Math" w:eastAsia="Malgun Gothic" w:hAnsi="Cambria Math"/>
                      <w:color w:val="3333FF"/>
                      <w:sz w:val="16"/>
                      <w:lang w:val="x-none" w:eastAsia="en-US"/>
                    </w:rPr>
                    <m:t>m</m:t>
                  </m:r>
                </m:sub>
                <m:sup>
                  <m:r>
                    <m:rPr>
                      <m:sty m:val="bi"/>
                    </m:rPr>
                    <w:rPr>
                      <w:rFonts w:ascii="Cambria Math" w:eastAsia="Malgun Gothic" w:hAnsi="Cambria Math"/>
                      <w:color w:val="3333FF"/>
                      <w:sz w:val="16"/>
                      <w:lang w:val="x-none" w:eastAsia="en-US"/>
                    </w:rPr>
                    <m:t>SL</m:t>
                  </m:r>
                </m:sup>
              </m:sSubSup>
            </m:oMath>
            <w:r w:rsidRPr="002D2D7D">
              <w:rPr>
                <w:rFonts w:eastAsia="Malgun Gothic" w:hint="eastAsia"/>
                <w:b/>
                <w:color w:val="3333FF"/>
                <w:sz w:val="16"/>
                <w:lang w:val="x-none" w:eastAsia="ko-KR"/>
              </w:rPr>
              <w:t xml:space="preserve"> in Step 2.</w:t>
            </w:r>
          </w:p>
          <w:p w14:paraId="13185B2D" w14:textId="77777777" w:rsidR="002D2D7D" w:rsidRPr="002D2D7D" w:rsidRDefault="002D2D7D" w:rsidP="002D2D7D">
            <w:pPr>
              <w:ind w:left="851" w:hanging="284"/>
              <w:rPr>
                <w:rFonts w:eastAsia="Malgun Gothic"/>
                <w:sz w:val="16"/>
                <w:lang w:val="x-none" w:eastAsia="ko-KR"/>
              </w:rPr>
            </w:pPr>
            <w:r w:rsidRPr="002D2D7D">
              <w:rPr>
                <w:rFonts w:eastAsia="Malgun Gothic"/>
                <w:sz w:val="16"/>
                <w:lang w:val="x-none" w:eastAsia="ko-KR"/>
              </w:rPr>
              <w:t>-</w:t>
            </w:r>
            <w:r w:rsidRPr="002D2D7D">
              <w:rPr>
                <w:rFonts w:eastAsia="Malgun Gothic"/>
                <w:sz w:val="16"/>
                <w:lang w:val="x-none" w:eastAsia="ko-KR"/>
              </w:rPr>
              <w:tab/>
              <w:t xml:space="preserve">for </w:t>
            </w:r>
            <w:r w:rsidRPr="002D2D7D">
              <w:rPr>
                <w:rFonts w:eastAsia="Malgun Gothic" w:hint="eastAsia"/>
                <w:sz w:val="16"/>
                <w:lang w:val="x-none" w:eastAsia="ko-KR"/>
              </w:rPr>
              <w:t xml:space="preserve">any </w:t>
            </w:r>
            <w:r w:rsidRPr="002D2D7D">
              <w:rPr>
                <w:rFonts w:eastAsia="Malgun Gothic"/>
                <w:sz w:val="16"/>
                <w:lang w:val="x-none" w:eastAsia="ko-KR"/>
              </w:rPr>
              <w:t xml:space="preserve">periodicity </w:t>
            </w:r>
            <w:r w:rsidRPr="002D2D7D">
              <w:rPr>
                <w:rFonts w:eastAsia="Malgun Gothic" w:hint="eastAsia"/>
                <w:sz w:val="16"/>
                <w:lang w:val="x-none" w:eastAsia="ko-KR"/>
              </w:rPr>
              <w:t xml:space="preserve">value allowed by the higher layer parameter </w:t>
            </w:r>
            <w:r w:rsidRPr="002D2D7D">
              <w:rPr>
                <w:rFonts w:eastAsia="Malgun Gothic"/>
                <w:i/>
                <w:sz w:val="16"/>
                <w:lang w:val="x-none" w:eastAsia="ko-KR"/>
              </w:rPr>
              <w:t xml:space="preserve">sl-ResourceReservePeriodList </w:t>
            </w:r>
            <w:r w:rsidRPr="002D2D7D">
              <w:rPr>
                <w:rFonts w:eastAsia="Malgun Gothic"/>
                <w:sz w:val="16"/>
                <w:lang w:val="x-none" w:eastAsia="ko-KR"/>
              </w:rPr>
              <w:t xml:space="preserve">and a hypothetical SCI format 1-A received in slot </w:t>
            </w:r>
            <m:oMath>
              <m:sSubSup>
                <m:sSubSupPr>
                  <m:ctrlPr>
                    <w:rPr>
                      <w:rFonts w:ascii="Cambria Math" w:eastAsia="Malgun Gothic" w:hAnsi="Cambria Math"/>
                      <w:i/>
                      <w:sz w:val="16"/>
                      <w:lang w:val="x-none" w:eastAsia="en-US"/>
                    </w:rPr>
                  </m:ctrlPr>
                </m:sSubSupPr>
                <m:e>
                  <m:r>
                    <w:rPr>
                      <w:rFonts w:ascii="Cambria Math" w:eastAsia="Malgun Gothic" w:hAnsi="Cambria Math"/>
                      <w:sz w:val="16"/>
                      <w:lang w:val="x-none" w:eastAsia="en-US"/>
                    </w:rPr>
                    <m:t>t'</m:t>
                  </m:r>
                </m:e>
                <m:sub>
                  <m:r>
                    <w:rPr>
                      <w:rFonts w:ascii="Cambria Math" w:eastAsia="Malgun Gothic" w:hAnsi="Cambria Math"/>
                      <w:sz w:val="16"/>
                      <w:lang w:val="x-none" w:eastAsia="en-US"/>
                    </w:rPr>
                    <m:t>m</m:t>
                  </m:r>
                </m:sub>
                <m:sup>
                  <m:r>
                    <w:rPr>
                      <w:rFonts w:ascii="Cambria Math" w:eastAsia="Malgun Gothic" w:hAnsi="Cambria Math"/>
                      <w:sz w:val="16"/>
                      <w:lang w:val="x-none" w:eastAsia="en-US"/>
                    </w:rPr>
                    <m:t>SL</m:t>
                  </m:r>
                </m:sup>
              </m:sSubSup>
            </m:oMath>
            <w:r w:rsidRPr="002D2D7D">
              <w:rPr>
                <w:rFonts w:eastAsia="Malgun Gothic"/>
                <w:sz w:val="16"/>
                <w:lang w:val="x-none" w:eastAsia="en-GB"/>
              </w:rPr>
              <w:t xml:space="preserve"> with </w:t>
            </w:r>
            <w:r w:rsidRPr="002D2D7D">
              <w:rPr>
                <w:rFonts w:eastAsia="Malgun Gothic"/>
                <w:sz w:val="16"/>
                <w:lang w:eastAsia="ko-KR"/>
              </w:rPr>
              <w:t>'</w:t>
            </w:r>
            <w:r w:rsidRPr="002D2D7D">
              <w:rPr>
                <w:rFonts w:eastAsia="Malgun Gothic"/>
                <w:i/>
                <w:iCs/>
                <w:sz w:val="16"/>
                <w:lang w:val="x-none" w:eastAsia="ko-KR"/>
              </w:rPr>
              <w:t>Resource reservation period</w:t>
            </w:r>
            <w:r w:rsidRPr="002D2D7D">
              <w:rPr>
                <w:rFonts w:eastAsia="Malgun Gothic"/>
                <w:sz w:val="16"/>
                <w:lang w:val="en-US" w:eastAsia="ko-KR"/>
              </w:rPr>
              <w:t>'</w:t>
            </w:r>
            <w:r w:rsidRPr="002D2D7D">
              <w:rPr>
                <w:rFonts w:eastAsia="Malgun Gothic"/>
                <w:sz w:val="16"/>
                <w:lang w:val="x-none" w:eastAsia="ko-KR"/>
              </w:rPr>
              <w:t xml:space="preserve"> field set to that periodicity value and indicating all subchannels of the resource pool in this slot, condition c in step 6 would be met.</w:t>
            </w:r>
          </w:p>
          <w:p w14:paraId="286E88EB" w14:textId="77777777" w:rsidR="002D2D7D" w:rsidRPr="002D2D7D" w:rsidRDefault="002D2D7D" w:rsidP="002D2D7D">
            <w:pPr>
              <w:ind w:left="568" w:hanging="284"/>
              <w:rPr>
                <w:rFonts w:eastAsia="Malgun Gothic"/>
                <w:sz w:val="16"/>
                <w:lang w:val="x-none" w:eastAsia="ko-KR"/>
              </w:rPr>
            </w:pPr>
            <w:r w:rsidRPr="002D2D7D">
              <w:rPr>
                <w:rFonts w:eastAsia="SimSun"/>
                <w:sz w:val="16"/>
                <w:lang w:val="x-none" w:eastAsia="en-US"/>
              </w:rPr>
              <w:lastRenderedPageBreak/>
              <w:t>5a)</w:t>
            </w:r>
            <w:r w:rsidRPr="002D2D7D">
              <w:rPr>
                <w:rFonts w:eastAsia="Malgun Gothic"/>
                <w:sz w:val="16"/>
                <w:lang w:val="x-none" w:eastAsia="ko-KR"/>
              </w:rPr>
              <w:tab/>
            </w:r>
            <w:r w:rsidRPr="002D2D7D">
              <w:rPr>
                <w:rFonts w:eastAsia="SimSun" w:hint="eastAsia"/>
                <w:sz w:val="16"/>
                <w:lang w:val="x-none" w:eastAsia="en-US"/>
              </w:rPr>
              <w:t>If the number of candidate single-slot resources</w:t>
            </w:r>
            <w:r w:rsidRPr="002D2D7D">
              <w:rPr>
                <w:rFonts w:eastAsia="SimSun"/>
                <w:sz w:val="16"/>
                <w:lang w:val="x-none" w:eastAsia="en-US"/>
              </w:rPr>
              <w:t xml:space="preserve"> </w:t>
            </w:r>
            <m:oMath>
              <m:sSub>
                <m:sSubPr>
                  <m:ctrlPr>
                    <w:rPr>
                      <w:rFonts w:ascii="Cambria Math" w:eastAsia="SimSun" w:hAnsi="Cambria Math"/>
                      <w:i/>
                      <w:sz w:val="16"/>
                      <w:lang w:val="x-none" w:eastAsia="en-GB"/>
                    </w:rPr>
                  </m:ctrlPr>
                </m:sSubPr>
                <m:e>
                  <m:r>
                    <w:rPr>
                      <w:rFonts w:ascii="Cambria Math" w:eastAsia="SimSun" w:hAnsi="Cambria Math"/>
                      <w:sz w:val="16"/>
                      <w:lang w:val="x-none" w:eastAsia="en-GB"/>
                    </w:rPr>
                    <m:t>R</m:t>
                  </m:r>
                </m:e>
                <m:sub>
                  <m:r>
                    <m:rPr>
                      <m:nor/>
                    </m:rPr>
                    <w:rPr>
                      <w:rFonts w:ascii="Cambria Math" w:eastAsia="SimSun" w:hAnsi="Cambria Math"/>
                      <w:sz w:val="16"/>
                      <w:lang w:val="x-none" w:eastAsia="en-GB"/>
                    </w:rPr>
                    <m:t>x,y</m:t>
                  </m:r>
                  <m:ctrlPr>
                    <w:rPr>
                      <w:rFonts w:ascii="Cambria Math" w:eastAsia="SimSun" w:hAnsi="Cambria Math"/>
                      <w:sz w:val="16"/>
                      <w:lang w:val="x-none" w:eastAsia="en-GB"/>
                    </w:rPr>
                  </m:ctrlPr>
                </m:sub>
              </m:sSub>
            </m:oMath>
            <w:r w:rsidRPr="002D2D7D">
              <w:rPr>
                <w:rFonts w:eastAsia="SimSun" w:hint="eastAsia"/>
                <w:sz w:val="16"/>
                <w:lang w:val="x-none" w:eastAsia="en-US"/>
              </w:rPr>
              <w:t xml:space="preserve"> remaining in the set </w:t>
            </w:r>
            <m:oMath>
              <m:sSub>
                <m:sSubPr>
                  <m:ctrlPr>
                    <w:rPr>
                      <w:rFonts w:ascii="Cambria Math" w:eastAsia="SimSun" w:hAnsi="Cambria Math"/>
                      <w:i/>
                      <w:sz w:val="16"/>
                      <w:lang w:val="x-none" w:eastAsia="en-US"/>
                    </w:rPr>
                  </m:ctrlPr>
                </m:sSubPr>
                <m:e>
                  <m:r>
                    <w:rPr>
                      <w:rFonts w:ascii="Cambria Math" w:eastAsia="SimSun" w:hAnsi="Cambria Math"/>
                      <w:sz w:val="16"/>
                      <w:lang w:val="x-none" w:eastAsia="en-US"/>
                    </w:rPr>
                    <m:t>S</m:t>
                  </m:r>
                </m:e>
                <m:sub>
                  <m:r>
                    <w:rPr>
                      <w:rFonts w:ascii="Cambria Math" w:eastAsia="SimSun" w:hAnsi="Cambria Math"/>
                      <w:sz w:val="16"/>
                      <w:lang w:val="x-none" w:eastAsia="en-US"/>
                    </w:rPr>
                    <m:t>A</m:t>
                  </m:r>
                </m:sub>
              </m:sSub>
            </m:oMath>
            <w:r w:rsidRPr="002D2D7D">
              <w:rPr>
                <w:rFonts w:eastAsia="SimSun" w:hint="eastAsia"/>
                <w:sz w:val="16"/>
                <w:lang w:val="x-none" w:eastAsia="en-US"/>
              </w:rPr>
              <w:t xml:space="preserve"> is smaller than </w:t>
            </w:r>
            <m:oMath>
              <m:r>
                <w:rPr>
                  <w:rFonts w:ascii="Cambria Math" w:eastAsia="SimSun" w:hAnsi="Cambria Math"/>
                  <w:sz w:val="16"/>
                  <w:lang w:val="x-none" w:eastAsia="en-US"/>
                </w:rPr>
                <m:t>X⋅</m:t>
              </m:r>
              <m:sSub>
                <m:sSubPr>
                  <m:ctrlPr>
                    <w:rPr>
                      <w:rFonts w:ascii="Cambria Math" w:eastAsia="SimSun" w:hAnsi="Cambria Math"/>
                      <w:i/>
                      <w:iCs/>
                      <w:sz w:val="16"/>
                      <w:lang w:val="x-none" w:eastAsia="en-US"/>
                    </w:rPr>
                  </m:ctrlPr>
                </m:sSubPr>
                <m:e>
                  <m:r>
                    <w:rPr>
                      <w:rFonts w:ascii="Cambria Math" w:eastAsia="SimSun" w:hAnsi="Cambria Math"/>
                      <w:sz w:val="16"/>
                      <w:lang w:val="x-none" w:eastAsia="en-US"/>
                    </w:rPr>
                    <m:t>M</m:t>
                  </m:r>
                </m:e>
                <m:sub>
                  <m:r>
                    <m:rPr>
                      <m:nor/>
                    </m:rPr>
                    <w:rPr>
                      <w:rFonts w:eastAsia="SimSun"/>
                      <w:i/>
                      <w:iCs/>
                      <w:sz w:val="16"/>
                      <w:lang w:val="x-none" w:eastAsia="en-US"/>
                    </w:rPr>
                    <m:t>total</m:t>
                  </m:r>
                </m:sub>
              </m:sSub>
            </m:oMath>
            <w:r w:rsidRPr="002D2D7D">
              <w:rPr>
                <w:rFonts w:eastAsia="SimSun" w:hint="eastAsia"/>
                <w:sz w:val="16"/>
                <w:lang w:val="x-none" w:eastAsia="en-US"/>
              </w:rPr>
              <w:t xml:space="preserve">, </w:t>
            </w:r>
            <w:r w:rsidRPr="002D2D7D">
              <w:rPr>
                <w:rFonts w:eastAsia="Malgun Gothic"/>
                <w:sz w:val="16"/>
                <w:lang w:val="x-none" w:eastAsia="ko-KR"/>
              </w:rPr>
              <w:t xml:space="preserve">the set </w:t>
            </w:r>
            <m:oMath>
              <m:sSub>
                <m:sSubPr>
                  <m:ctrlPr>
                    <w:rPr>
                      <w:rFonts w:ascii="Cambria Math" w:eastAsia="Malgun Gothic" w:hAnsi="Cambria Math"/>
                      <w:i/>
                      <w:sz w:val="16"/>
                      <w:lang w:val="x-none" w:eastAsia="ko-KR"/>
                    </w:rPr>
                  </m:ctrlPr>
                </m:sSubPr>
                <m:e>
                  <m:r>
                    <w:rPr>
                      <w:rFonts w:ascii="Cambria Math" w:eastAsia="Malgun Gothic" w:hAnsi="Cambria Math"/>
                      <w:sz w:val="16"/>
                      <w:lang w:val="x-none" w:eastAsia="ko-KR"/>
                    </w:rPr>
                    <m:t>S</m:t>
                  </m:r>
                </m:e>
                <m:sub>
                  <m:r>
                    <w:rPr>
                      <w:rFonts w:ascii="Cambria Math" w:eastAsia="Malgun Gothic" w:hAnsi="Cambria Math"/>
                      <w:sz w:val="16"/>
                      <w:lang w:val="x-none" w:eastAsia="ko-KR"/>
                    </w:rPr>
                    <m:t>A</m:t>
                  </m:r>
                </m:sub>
              </m:sSub>
            </m:oMath>
            <w:r w:rsidRPr="002D2D7D">
              <w:rPr>
                <w:rFonts w:eastAsia="Malgun Gothic"/>
                <w:sz w:val="16"/>
                <w:lang w:val="x-none" w:eastAsia="ko-KR"/>
              </w:rPr>
              <w:t xml:space="preserve"> is initialized to the set of all the candidate single-slot resources as in step 4.</w:t>
            </w:r>
          </w:p>
          <w:p w14:paraId="3387625C" w14:textId="77777777" w:rsidR="002D2D7D" w:rsidRPr="002D2D7D" w:rsidRDefault="002D2D7D" w:rsidP="002D2D7D">
            <w:pPr>
              <w:ind w:left="568" w:hanging="284"/>
              <w:rPr>
                <w:rFonts w:eastAsia="Malgun Gothic"/>
                <w:sz w:val="16"/>
                <w:lang w:val="x-none" w:eastAsia="ko-KR"/>
              </w:rPr>
            </w:pPr>
            <w:r w:rsidRPr="002D2D7D">
              <w:rPr>
                <w:rFonts w:eastAsia="Malgun Gothic"/>
                <w:sz w:val="16"/>
                <w:lang w:val="en-US" w:eastAsia="ko-KR"/>
              </w:rPr>
              <w:t>6</w:t>
            </w:r>
            <w:r w:rsidRPr="002D2D7D">
              <w:rPr>
                <w:rFonts w:eastAsia="Malgun Gothic"/>
                <w:sz w:val="16"/>
                <w:lang w:val="x-none" w:eastAsia="ko-KR"/>
              </w:rPr>
              <w:t>)</w:t>
            </w:r>
            <w:r w:rsidRPr="002D2D7D">
              <w:rPr>
                <w:rFonts w:eastAsia="Malgun Gothic"/>
                <w:sz w:val="16"/>
                <w:lang w:val="x-none" w:eastAsia="ko-KR"/>
              </w:rPr>
              <w:tab/>
            </w:r>
            <w:r w:rsidRPr="002D2D7D">
              <w:rPr>
                <w:rFonts w:eastAsia="Malgun Gothic" w:hint="eastAsia"/>
                <w:sz w:val="16"/>
                <w:lang w:val="x-none" w:eastAsia="ko-KR"/>
              </w:rPr>
              <w:t xml:space="preserve">The UE shall exclude any candidate single-slot resource </w:t>
            </w:r>
            <m:oMath>
              <m:sSub>
                <m:sSubPr>
                  <m:ctrlPr>
                    <w:rPr>
                      <w:rFonts w:ascii="Cambria Math" w:eastAsia="SimSun" w:hAnsi="Cambria Math"/>
                      <w:i/>
                      <w:sz w:val="16"/>
                      <w:lang w:val="x-none" w:eastAsia="en-GB"/>
                    </w:rPr>
                  </m:ctrlPr>
                </m:sSubPr>
                <m:e>
                  <m:r>
                    <w:rPr>
                      <w:rFonts w:ascii="Cambria Math" w:eastAsia="SimSun" w:hAnsi="Cambria Math"/>
                      <w:sz w:val="16"/>
                      <w:lang w:val="x-none" w:eastAsia="en-GB"/>
                    </w:rPr>
                    <m:t>R</m:t>
                  </m:r>
                </m:e>
                <m:sub>
                  <m:r>
                    <m:rPr>
                      <m:nor/>
                    </m:rPr>
                    <w:rPr>
                      <w:rFonts w:ascii="Cambria Math" w:eastAsia="SimSun" w:hAnsi="Cambria Math"/>
                      <w:sz w:val="16"/>
                      <w:lang w:val="x-none" w:eastAsia="en-GB"/>
                    </w:rPr>
                    <m:t>x,y</m:t>
                  </m:r>
                  <m:ctrlPr>
                    <w:rPr>
                      <w:rFonts w:ascii="Cambria Math" w:eastAsia="SimSun" w:hAnsi="Cambria Math"/>
                      <w:sz w:val="16"/>
                      <w:lang w:val="x-none" w:eastAsia="en-GB"/>
                    </w:rPr>
                  </m:ctrlPr>
                </m:sub>
              </m:sSub>
            </m:oMath>
            <w:r w:rsidRPr="002D2D7D">
              <w:rPr>
                <w:rFonts w:eastAsia="Malgun Gothic" w:hint="eastAsia"/>
                <w:sz w:val="16"/>
                <w:lang w:val="x-none" w:eastAsia="ko-KR"/>
              </w:rPr>
              <w:t xml:space="preserve"> from the set </w:t>
            </w:r>
            <m:oMath>
              <m:sSub>
                <m:sSubPr>
                  <m:ctrlPr>
                    <w:rPr>
                      <w:rFonts w:ascii="Cambria Math" w:eastAsia="SimSun" w:hAnsi="Cambria Math"/>
                      <w:i/>
                      <w:sz w:val="16"/>
                      <w:lang w:val="x-none" w:eastAsia="en-GB"/>
                    </w:rPr>
                  </m:ctrlPr>
                </m:sSubPr>
                <m:e>
                  <m:r>
                    <w:rPr>
                      <w:rFonts w:ascii="Cambria Math" w:eastAsia="SimSun"/>
                      <w:sz w:val="16"/>
                      <w:lang w:val="x-none" w:eastAsia="en-GB"/>
                    </w:rPr>
                    <m:t>S</m:t>
                  </m:r>
                </m:e>
                <m:sub>
                  <m:r>
                    <w:rPr>
                      <w:rFonts w:ascii="Cambria Math" w:eastAsia="SimSun"/>
                      <w:sz w:val="16"/>
                      <w:lang w:val="x-none" w:eastAsia="en-GB"/>
                    </w:rPr>
                    <m:t>A</m:t>
                  </m:r>
                </m:sub>
              </m:sSub>
            </m:oMath>
            <w:r w:rsidRPr="002D2D7D">
              <w:rPr>
                <w:rFonts w:eastAsia="Malgun Gothic" w:hint="eastAsia"/>
                <w:sz w:val="16"/>
                <w:lang w:val="x-none" w:eastAsia="ko-KR"/>
              </w:rPr>
              <w:t xml:space="preserve"> if it meets all the following conditions:</w:t>
            </w:r>
          </w:p>
          <w:p w14:paraId="6BD525BB" w14:textId="77777777" w:rsidR="002D2D7D" w:rsidRPr="002D2D7D" w:rsidRDefault="002D2D7D" w:rsidP="002D2D7D">
            <w:pPr>
              <w:ind w:left="851" w:hanging="284"/>
              <w:rPr>
                <w:rFonts w:eastAsia="Malgun Gothic"/>
                <w:sz w:val="16"/>
                <w:lang w:val="x-none" w:eastAsia="ko-KR"/>
              </w:rPr>
            </w:pPr>
            <w:r w:rsidRPr="002D2D7D">
              <w:rPr>
                <w:rFonts w:eastAsia="Malgun Gothic"/>
                <w:sz w:val="16"/>
                <w:lang w:val="x-none" w:eastAsia="ko-KR"/>
              </w:rPr>
              <w:t>a)</w:t>
            </w:r>
            <w:r w:rsidRPr="002D2D7D">
              <w:rPr>
                <w:rFonts w:eastAsia="Malgun Gothic"/>
                <w:sz w:val="16"/>
                <w:lang w:val="x-none" w:eastAsia="ko-KR"/>
              </w:rPr>
              <w:tab/>
            </w:r>
            <w:r w:rsidRPr="002D2D7D">
              <w:rPr>
                <w:rFonts w:eastAsia="Malgun Gothic" w:hint="eastAsia"/>
                <w:sz w:val="16"/>
                <w:lang w:val="x-none" w:eastAsia="ko-KR"/>
              </w:rPr>
              <w:t xml:space="preserve">the UE receives an SCI format </w:t>
            </w:r>
            <w:r w:rsidRPr="002D2D7D">
              <w:rPr>
                <w:rFonts w:eastAsia="Malgun Gothic"/>
                <w:sz w:val="16"/>
                <w:lang w:val="x-none" w:eastAsia="ko-KR"/>
              </w:rPr>
              <w:t>1-A</w:t>
            </w:r>
            <w:r w:rsidRPr="002D2D7D">
              <w:rPr>
                <w:rFonts w:eastAsia="Malgun Gothic" w:hint="eastAsia"/>
                <w:sz w:val="16"/>
                <w:lang w:val="x-none" w:eastAsia="ko-KR"/>
              </w:rPr>
              <w:t xml:space="preserve"> in slot </w:t>
            </w:r>
            <m:oMath>
              <m:sSubSup>
                <m:sSubSupPr>
                  <m:ctrlPr>
                    <w:rPr>
                      <w:rFonts w:ascii="Cambria Math" w:eastAsia="Malgun Gothic" w:hAnsi="Cambria Math"/>
                      <w:i/>
                      <w:sz w:val="16"/>
                      <w:lang w:val="x-none" w:eastAsia="en-US"/>
                    </w:rPr>
                  </m:ctrlPr>
                </m:sSubSupPr>
                <m:e>
                  <m:r>
                    <w:rPr>
                      <w:rFonts w:ascii="Cambria Math" w:eastAsia="Malgun Gothic" w:hAnsi="Cambria Math"/>
                      <w:sz w:val="16"/>
                      <w:lang w:val="x-none" w:eastAsia="en-US"/>
                    </w:rPr>
                    <m:t>t'</m:t>
                  </m:r>
                </m:e>
                <m:sub>
                  <m:r>
                    <w:rPr>
                      <w:rFonts w:ascii="Cambria Math" w:eastAsia="Malgun Gothic" w:hAnsi="Cambria Math"/>
                      <w:sz w:val="16"/>
                      <w:lang w:val="x-none" w:eastAsia="en-US"/>
                    </w:rPr>
                    <m:t>m</m:t>
                  </m:r>
                </m:sub>
                <m:sup>
                  <m:r>
                    <w:rPr>
                      <w:rFonts w:ascii="Cambria Math" w:eastAsia="Malgun Gothic" w:hAnsi="Cambria Math"/>
                      <w:sz w:val="16"/>
                      <w:lang w:val="x-none" w:eastAsia="en-US"/>
                    </w:rPr>
                    <m:t>SL</m:t>
                  </m:r>
                </m:sup>
              </m:sSubSup>
            </m:oMath>
            <w:r w:rsidRPr="002D2D7D">
              <w:rPr>
                <w:rFonts w:eastAsia="Malgun Gothic" w:hint="eastAsia"/>
                <w:sz w:val="16"/>
                <w:lang w:val="x-none" w:eastAsia="ko-KR"/>
              </w:rPr>
              <w:t xml:space="preserve">, and </w:t>
            </w:r>
            <w:r w:rsidRPr="002D2D7D">
              <w:rPr>
                <w:rFonts w:eastAsia="Malgun Gothic"/>
                <w:sz w:val="16"/>
                <w:lang w:val="en-US" w:eastAsia="ko-KR"/>
              </w:rPr>
              <w:t>'</w:t>
            </w:r>
            <w:r w:rsidRPr="002D2D7D">
              <w:rPr>
                <w:rFonts w:eastAsia="Malgun Gothic"/>
                <w:i/>
                <w:iCs/>
                <w:sz w:val="16"/>
                <w:lang w:val="x-none" w:eastAsia="ko-KR"/>
              </w:rPr>
              <w:t>Resource reservation period</w:t>
            </w:r>
            <w:r w:rsidRPr="002D2D7D">
              <w:rPr>
                <w:rFonts w:eastAsia="Malgun Gothic"/>
                <w:i/>
                <w:iCs/>
                <w:sz w:val="16"/>
                <w:lang w:val="en-US" w:eastAsia="ko-KR"/>
              </w:rPr>
              <w:t>'</w:t>
            </w:r>
            <w:r w:rsidRPr="002D2D7D">
              <w:rPr>
                <w:rFonts w:eastAsia="Malgun Gothic"/>
                <w:sz w:val="16"/>
                <w:lang w:val="x-none" w:eastAsia="ko-KR"/>
              </w:rPr>
              <w:t xml:space="preserve"> field, if present,</w:t>
            </w:r>
            <w:r w:rsidRPr="002D2D7D">
              <w:rPr>
                <w:rFonts w:eastAsia="Malgun Gothic" w:hint="eastAsia"/>
                <w:sz w:val="16"/>
                <w:lang w:val="x-none" w:eastAsia="ko-KR"/>
              </w:rPr>
              <w:t xml:space="preserve"> and </w:t>
            </w:r>
            <w:r w:rsidRPr="002D2D7D">
              <w:rPr>
                <w:rFonts w:eastAsia="Malgun Gothic"/>
                <w:sz w:val="16"/>
                <w:lang w:val="en-US" w:eastAsia="ko-KR"/>
              </w:rPr>
              <w:t>'</w:t>
            </w:r>
            <w:r w:rsidRPr="002D2D7D">
              <w:rPr>
                <w:rFonts w:eastAsia="Malgun Gothic" w:hint="eastAsia"/>
                <w:i/>
                <w:iCs/>
                <w:sz w:val="16"/>
                <w:lang w:val="x-none" w:eastAsia="ko-KR"/>
              </w:rPr>
              <w:t>Priority</w:t>
            </w:r>
            <w:r w:rsidRPr="002D2D7D">
              <w:rPr>
                <w:rFonts w:eastAsia="Malgun Gothic"/>
                <w:sz w:val="16"/>
                <w:lang w:val="en-US" w:eastAsia="ko-KR"/>
              </w:rPr>
              <w:t>'</w:t>
            </w:r>
            <w:r w:rsidRPr="002D2D7D">
              <w:rPr>
                <w:rFonts w:eastAsia="Malgun Gothic" w:hint="eastAsia"/>
                <w:sz w:val="16"/>
                <w:lang w:val="x-none" w:eastAsia="ko-KR"/>
              </w:rPr>
              <w:t xml:space="preserve"> field</w:t>
            </w:r>
            <w:r w:rsidRPr="002D2D7D">
              <w:rPr>
                <w:rFonts w:eastAsia="Malgun Gothic"/>
                <w:sz w:val="16"/>
                <w:lang w:val="x-none" w:eastAsia="ko-KR"/>
              </w:rPr>
              <w:t xml:space="preserve"> in the </w:t>
            </w:r>
            <w:r w:rsidRPr="002D2D7D">
              <w:rPr>
                <w:rFonts w:eastAsia="Malgun Gothic" w:hint="eastAsia"/>
                <w:sz w:val="16"/>
                <w:lang w:val="x-none" w:eastAsia="ko-KR"/>
              </w:rPr>
              <w:t xml:space="preserve">received </w:t>
            </w:r>
            <w:r w:rsidRPr="002D2D7D">
              <w:rPr>
                <w:rFonts w:eastAsia="Malgun Gothic"/>
                <w:sz w:val="16"/>
                <w:lang w:val="x-none" w:eastAsia="ko-KR"/>
              </w:rPr>
              <w:t xml:space="preserve">SCI format 1-A </w:t>
            </w:r>
            <w:r w:rsidRPr="002D2D7D">
              <w:rPr>
                <w:rFonts w:eastAsia="Malgun Gothic" w:hint="eastAsia"/>
                <w:sz w:val="16"/>
                <w:lang w:val="x-none" w:eastAsia="ko-KR"/>
              </w:rPr>
              <w:t xml:space="preserve">indicate the values </w:t>
            </w:r>
            <m:oMath>
              <m:sSub>
                <m:sSubPr>
                  <m:ctrlPr>
                    <w:rPr>
                      <w:rFonts w:ascii="Cambria Math" w:eastAsia="SimSun" w:hAnsi="Cambria Math"/>
                      <w:i/>
                      <w:sz w:val="16"/>
                      <w:lang w:val="x-none" w:eastAsia="en-GB"/>
                    </w:rPr>
                  </m:ctrlPr>
                </m:sSubPr>
                <m:e>
                  <m:r>
                    <w:rPr>
                      <w:rFonts w:ascii="Cambria Math" w:eastAsia="SimSun" w:hAnsi="Cambria Math"/>
                      <w:sz w:val="16"/>
                      <w:lang w:val="x-none" w:eastAsia="en-GB"/>
                    </w:rPr>
                    <m:t>P</m:t>
                  </m:r>
                </m:e>
                <m:sub>
                  <m:r>
                    <m:rPr>
                      <m:nor/>
                    </m:rPr>
                    <w:rPr>
                      <w:rFonts w:ascii="Cambria Math" w:eastAsia="SimSun" w:hAnsi="Cambria Math"/>
                      <w:sz w:val="16"/>
                      <w:lang w:val="x-none" w:eastAsia="en-GB"/>
                    </w:rPr>
                    <m:t>rsvp_RX</m:t>
                  </m:r>
                  <m:ctrlPr>
                    <w:rPr>
                      <w:rFonts w:ascii="Cambria Math" w:eastAsia="SimSun" w:hAnsi="Cambria Math"/>
                      <w:sz w:val="16"/>
                      <w:lang w:val="x-none" w:eastAsia="en-GB"/>
                    </w:rPr>
                  </m:ctrlPr>
                </m:sub>
              </m:sSub>
            </m:oMath>
            <w:r w:rsidRPr="002D2D7D">
              <w:rPr>
                <w:rFonts w:eastAsia="Malgun Gothic" w:hint="eastAsia"/>
                <w:sz w:val="16"/>
                <w:lang w:val="x-none" w:eastAsia="ko-KR"/>
              </w:rPr>
              <w:t xml:space="preserve"> and </w:t>
            </w:r>
            <m:oMath>
              <m:r>
                <w:rPr>
                  <w:rFonts w:ascii="Cambria Math" w:eastAsia="SimSun"/>
                  <w:sz w:val="16"/>
                  <w:lang w:val="x-none" w:eastAsia="en-GB"/>
                </w:rPr>
                <m:t>pri</m:t>
              </m:r>
              <m:sSub>
                <m:sSubPr>
                  <m:ctrlPr>
                    <w:rPr>
                      <w:rFonts w:ascii="Cambria Math" w:eastAsia="SimSun" w:hAnsi="Cambria Math"/>
                      <w:i/>
                      <w:sz w:val="16"/>
                      <w:lang w:val="x-none" w:eastAsia="en-GB"/>
                    </w:rPr>
                  </m:ctrlPr>
                </m:sSubPr>
                <m:e>
                  <m:r>
                    <w:rPr>
                      <w:rFonts w:ascii="Cambria Math" w:eastAsia="SimSun"/>
                      <w:sz w:val="16"/>
                      <w:lang w:val="x-none" w:eastAsia="en-GB"/>
                    </w:rPr>
                    <m:t>o</m:t>
                  </m:r>
                </m:e>
                <m:sub>
                  <m:r>
                    <w:rPr>
                      <w:rFonts w:ascii="Cambria Math" w:eastAsia="SimSun"/>
                      <w:sz w:val="16"/>
                      <w:lang w:val="x-none" w:eastAsia="en-GB"/>
                    </w:rPr>
                    <m:t>RX</m:t>
                  </m:r>
                </m:sub>
              </m:sSub>
            </m:oMath>
            <w:r w:rsidRPr="002D2D7D">
              <w:rPr>
                <w:rFonts w:eastAsia="Malgun Gothic" w:hint="eastAsia"/>
                <w:sz w:val="16"/>
                <w:lang w:val="x-none" w:eastAsia="ko-KR"/>
              </w:rPr>
              <w:t xml:space="preserve">, respectively according to Clause </w:t>
            </w:r>
            <w:r w:rsidRPr="002D2D7D">
              <w:rPr>
                <w:rFonts w:eastAsia="Malgun Gothic"/>
                <w:sz w:val="16"/>
                <w:lang w:val="en-US" w:eastAsia="ko-KR"/>
              </w:rPr>
              <w:t>16.4</w:t>
            </w:r>
            <w:r w:rsidRPr="002D2D7D">
              <w:rPr>
                <w:rFonts w:eastAsia="Malgun Gothic"/>
                <w:sz w:val="16"/>
                <w:lang w:val="x-none" w:eastAsia="ko-KR"/>
              </w:rPr>
              <w:t xml:space="preserve"> in [6, TS 38.213];</w:t>
            </w:r>
          </w:p>
          <w:p w14:paraId="6B156D9E" w14:textId="77777777" w:rsidR="002D2D7D" w:rsidRPr="002D2D7D" w:rsidRDefault="002D2D7D" w:rsidP="002D2D7D">
            <w:pPr>
              <w:ind w:left="851" w:hanging="284"/>
              <w:rPr>
                <w:rFonts w:eastAsia="Malgun Gothic"/>
                <w:sz w:val="16"/>
                <w:lang w:val="x-none" w:eastAsia="ko-KR"/>
              </w:rPr>
            </w:pPr>
            <w:r w:rsidRPr="002D2D7D">
              <w:rPr>
                <w:rFonts w:eastAsia="Malgun Gothic"/>
                <w:sz w:val="16"/>
                <w:lang w:val="x-none" w:eastAsia="ko-KR"/>
              </w:rPr>
              <w:t>b)</w:t>
            </w:r>
            <w:r w:rsidRPr="002D2D7D">
              <w:rPr>
                <w:rFonts w:eastAsia="Malgun Gothic"/>
                <w:sz w:val="16"/>
                <w:lang w:val="x-none" w:eastAsia="ko-KR"/>
              </w:rPr>
              <w:tab/>
              <w:t xml:space="preserve">the RSRP measurement performed, according to clause 8.4.2.1 for the received SCI format 1-A, </w:t>
            </w:r>
            <w:r w:rsidRPr="002D2D7D">
              <w:rPr>
                <w:rFonts w:eastAsia="Malgun Gothic" w:hint="eastAsia"/>
                <w:sz w:val="16"/>
                <w:lang w:val="x-none" w:eastAsia="ko-KR"/>
              </w:rPr>
              <w:t xml:space="preserve">is higher than </w:t>
            </w:r>
            <m:oMath>
              <m:r>
                <w:rPr>
                  <w:rFonts w:ascii="Cambria Math" w:eastAsia="SimSun"/>
                  <w:sz w:val="16"/>
                  <w:lang w:val="x-none" w:eastAsia="en-GB"/>
                </w:rPr>
                <m:t>T</m:t>
              </m:r>
              <m:r>
                <w:rPr>
                  <w:rFonts w:ascii="Cambria Math" w:eastAsia="SimSun" w:hAnsi="Cambria Math"/>
                  <w:sz w:val="16"/>
                  <w:lang w:val="x-none" w:eastAsia="en-GB"/>
                </w:rPr>
                <m:t>h</m:t>
              </m:r>
              <m:d>
                <m:dPr>
                  <m:ctrlPr>
                    <w:rPr>
                      <w:rFonts w:ascii="Cambria Math" w:eastAsia="SimSun" w:hAnsi="Cambria Math"/>
                      <w:sz w:val="16"/>
                      <w:lang w:val="x-none" w:eastAsia="en-GB"/>
                    </w:rPr>
                  </m:ctrlPr>
                </m:dPr>
                <m:e>
                  <m:r>
                    <w:rPr>
                      <w:rFonts w:ascii="Cambria Math" w:eastAsia="SimSun"/>
                      <w:sz w:val="16"/>
                      <w:lang w:val="x-none" w:eastAsia="en-GB"/>
                    </w:rPr>
                    <m:t>pri</m:t>
                  </m:r>
                  <m:sSub>
                    <m:sSubPr>
                      <m:ctrlPr>
                        <w:rPr>
                          <w:rFonts w:ascii="Cambria Math" w:eastAsia="SimSun" w:hAnsi="Cambria Math"/>
                          <w:i/>
                          <w:sz w:val="16"/>
                          <w:lang w:val="x-none" w:eastAsia="en-GB"/>
                        </w:rPr>
                      </m:ctrlPr>
                    </m:sSubPr>
                    <m:e>
                      <m:r>
                        <w:rPr>
                          <w:rFonts w:ascii="Cambria Math" w:eastAsia="SimSun"/>
                          <w:sz w:val="16"/>
                          <w:lang w:val="x-none" w:eastAsia="en-GB"/>
                        </w:rPr>
                        <m:t>o</m:t>
                      </m:r>
                    </m:e>
                    <m:sub>
                      <m:r>
                        <w:rPr>
                          <w:rFonts w:ascii="Cambria Math" w:eastAsia="SimSun"/>
                          <w:sz w:val="16"/>
                          <w:lang w:val="x-none" w:eastAsia="en-GB"/>
                        </w:rPr>
                        <m:t>RX</m:t>
                      </m:r>
                    </m:sub>
                  </m:sSub>
                  <m:r>
                    <w:rPr>
                      <w:rFonts w:ascii="Cambria Math" w:eastAsia="SimSun" w:hAnsi="Cambria Math"/>
                      <w:sz w:val="16"/>
                      <w:lang w:val="x-none" w:eastAsia="en-GB"/>
                    </w:rPr>
                    <m:t>,pri</m:t>
                  </m:r>
                  <m:sSub>
                    <m:sSubPr>
                      <m:ctrlPr>
                        <w:rPr>
                          <w:rFonts w:ascii="Cambria Math" w:eastAsia="SimSun" w:hAnsi="Cambria Math"/>
                          <w:i/>
                          <w:sz w:val="16"/>
                          <w:lang w:val="x-none" w:eastAsia="en-GB"/>
                        </w:rPr>
                      </m:ctrlPr>
                    </m:sSubPr>
                    <m:e>
                      <m:r>
                        <w:rPr>
                          <w:rFonts w:ascii="Cambria Math" w:eastAsia="SimSun" w:hAnsi="Cambria Math"/>
                          <w:sz w:val="16"/>
                          <w:lang w:val="x-none" w:eastAsia="en-GB"/>
                        </w:rPr>
                        <m:t>o</m:t>
                      </m:r>
                    </m:e>
                    <m:sub>
                      <m:r>
                        <w:rPr>
                          <w:rFonts w:ascii="Cambria Math" w:eastAsia="SimSun" w:hAnsi="Cambria Math"/>
                          <w:sz w:val="16"/>
                          <w:lang w:val="x-none" w:eastAsia="en-GB"/>
                        </w:rPr>
                        <m:t>TX</m:t>
                      </m:r>
                    </m:sub>
                  </m:sSub>
                  <m:ctrlPr>
                    <w:rPr>
                      <w:rFonts w:ascii="Cambria Math" w:eastAsia="SimSun" w:hAnsi="Cambria Math"/>
                      <w:i/>
                      <w:sz w:val="16"/>
                      <w:lang w:val="x-none" w:eastAsia="en-GB"/>
                    </w:rPr>
                  </m:ctrlPr>
                </m:e>
              </m:d>
              <m:r>
                <w:rPr>
                  <w:rFonts w:ascii="Cambria Math" w:eastAsia="SimSun"/>
                  <w:sz w:val="16"/>
                  <w:lang w:val="x-none" w:eastAsia="en-GB"/>
                </w:rPr>
                <m:t>;</m:t>
              </m:r>
            </m:oMath>
          </w:p>
          <w:p w14:paraId="49179372" w14:textId="0E9EE3C4" w:rsidR="000645EA" w:rsidRPr="00F85913" w:rsidRDefault="002D2D7D" w:rsidP="00F85913">
            <w:pPr>
              <w:ind w:left="851" w:hanging="284"/>
              <w:rPr>
                <w:rFonts w:eastAsia="Malgun Gothic"/>
                <w:sz w:val="16"/>
                <w:lang w:val="x-none" w:eastAsia="ko-KR"/>
              </w:rPr>
            </w:pPr>
            <w:r w:rsidRPr="002D2D7D">
              <w:rPr>
                <w:rFonts w:eastAsia="Malgun Gothic"/>
                <w:sz w:val="16"/>
                <w:lang w:val="x-none" w:eastAsia="ko-KR"/>
              </w:rPr>
              <w:t>c)</w:t>
            </w:r>
            <w:r w:rsidRPr="002D2D7D">
              <w:rPr>
                <w:rFonts w:eastAsia="Malgun Gothic"/>
                <w:sz w:val="16"/>
                <w:lang w:val="x-none" w:eastAsia="ko-KR"/>
              </w:rPr>
              <w:tab/>
              <w:t xml:space="preserve">the SCI format received in slot </w:t>
            </w:r>
            <m:oMath>
              <m:sSubSup>
                <m:sSubSupPr>
                  <m:ctrlPr>
                    <w:rPr>
                      <w:rFonts w:ascii="Cambria Math" w:eastAsia="Malgun Gothic" w:hAnsi="Cambria Math"/>
                      <w:i/>
                      <w:sz w:val="16"/>
                      <w:lang w:val="x-none" w:eastAsia="en-US"/>
                    </w:rPr>
                  </m:ctrlPr>
                </m:sSubSupPr>
                <m:e>
                  <m:r>
                    <w:rPr>
                      <w:rFonts w:ascii="Cambria Math" w:eastAsia="Malgun Gothic" w:hAnsi="Cambria Math"/>
                      <w:sz w:val="16"/>
                      <w:lang w:val="x-none" w:eastAsia="en-US"/>
                    </w:rPr>
                    <m:t>t'</m:t>
                  </m:r>
                </m:e>
                <m:sub>
                  <m:r>
                    <w:rPr>
                      <w:rFonts w:ascii="Cambria Math" w:eastAsia="Malgun Gothic" w:hAnsi="Cambria Math"/>
                      <w:sz w:val="16"/>
                      <w:lang w:val="x-none" w:eastAsia="en-US"/>
                    </w:rPr>
                    <m:t>m</m:t>
                  </m:r>
                </m:sub>
                <m:sup>
                  <m:r>
                    <w:rPr>
                      <w:rFonts w:ascii="Cambria Math" w:eastAsia="Malgun Gothic" w:hAnsi="Cambria Math"/>
                      <w:sz w:val="16"/>
                      <w:lang w:val="x-none" w:eastAsia="en-US"/>
                    </w:rPr>
                    <m:t>SL</m:t>
                  </m:r>
                </m:sup>
              </m:sSubSup>
              <m:r>
                <w:rPr>
                  <w:rFonts w:ascii="Cambria Math" w:eastAsia="Malgun Gothic" w:hAnsi="Cambria Math"/>
                  <w:sz w:val="16"/>
                  <w:lang w:val="x-none" w:eastAsia="en-US"/>
                </w:rPr>
                <m:t xml:space="preserve"> </m:t>
              </m:r>
            </m:oMath>
            <w:r w:rsidRPr="002D2D7D">
              <w:rPr>
                <w:rFonts w:eastAsia="Malgun Gothic"/>
                <w:sz w:val="16"/>
                <w:lang w:val="x-none" w:eastAsia="ko-KR"/>
              </w:rPr>
              <w:t xml:space="preserve">or </w:t>
            </w:r>
            <w:r w:rsidRPr="002D2D7D">
              <w:rPr>
                <w:rFonts w:eastAsia="Malgun Gothic" w:hint="eastAsia"/>
                <w:sz w:val="16"/>
                <w:lang w:val="x-none" w:eastAsia="ko-KR"/>
              </w:rPr>
              <w:t>the same SCI format which</w:t>
            </w:r>
            <w:r w:rsidRPr="002D2D7D">
              <w:rPr>
                <w:rFonts w:eastAsia="Malgun Gothic"/>
                <w:sz w:val="16"/>
                <w:lang w:val="x-none" w:eastAsia="ko-KR"/>
              </w:rPr>
              <w:t xml:space="preserve">, if and only if the </w:t>
            </w:r>
            <w:r w:rsidRPr="002D2D7D">
              <w:rPr>
                <w:rFonts w:eastAsia="Malgun Gothic"/>
                <w:sz w:val="16"/>
                <w:lang w:val="en-US" w:eastAsia="ko-KR"/>
              </w:rPr>
              <w:t>'</w:t>
            </w:r>
            <w:r w:rsidRPr="002D2D7D">
              <w:rPr>
                <w:rFonts w:eastAsia="Malgun Gothic"/>
                <w:i/>
                <w:iCs/>
                <w:sz w:val="16"/>
                <w:lang w:val="x-none" w:eastAsia="ko-KR"/>
              </w:rPr>
              <w:t>Resource reservation period</w:t>
            </w:r>
            <w:r w:rsidRPr="002D2D7D">
              <w:rPr>
                <w:rFonts w:eastAsia="Malgun Gothic"/>
                <w:sz w:val="16"/>
                <w:lang w:val="en-US" w:eastAsia="ko-KR"/>
              </w:rPr>
              <w:t>'</w:t>
            </w:r>
            <w:r w:rsidRPr="002D2D7D">
              <w:rPr>
                <w:rFonts w:eastAsia="Malgun Gothic"/>
                <w:sz w:val="16"/>
                <w:lang w:val="x-none" w:eastAsia="ko-KR"/>
              </w:rPr>
              <w:t xml:space="preserve"> field is present in the received SCI format 1-A, </w:t>
            </w:r>
            <w:r w:rsidRPr="002D2D7D">
              <w:rPr>
                <w:rFonts w:eastAsia="Malgun Gothic" w:hint="eastAsia"/>
                <w:sz w:val="16"/>
                <w:lang w:val="x-none" w:eastAsia="ko-KR"/>
              </w:rPr>
              <w:t>is assumed to be received in slot</w:t>
            </w:r>
            <w:r w:rsidRPr="002D2D7D">
              <w:rPr>
                <w:rFonts w:eastAsia="Malgun Gothic"/>
                <w:sz w:val="16"/>
                <w:lang w:val="x-none" w:eastAsia="ko-KR"/>
              </w:rPr>
              <w:t>(s)</w:t>
            </w:r>
            <w:r w:rsidRPr="002D2D7D">
              <w:rPr>
                <w:rFonts w:eastAsia="Malgun Gothic" w:hint="eastAsia"/>
                <w:sz w:val="16"/>
                <w:lang w:val="x-none" w:eastAsia="ko-KR"/>
              </w:rPr>
              <w:t xml:space="preserve"> </w:t>
            </w:r>
            <m:oMath>
              <m:sSubSup>
                <m:sSubSupPr>
                  <m:ctrlPr>
                    <w:rPr>
                      <w:rFonts w:ascii="Cambria Math" w:eastAsia="Malgun Gothic" w:hAnsi="Cambria Math"/>
                      <w:i/>
                      <w:sz w:val="16"/>
                      <w:lang w:val="x-none" w:eastAsia="en-US"/>
                    </w:rPr>
                  </m:ctrlPr>
                </m:sSubSupPr>
                <m:e>
                  <m:r>
                    <w:rPr>
                      <w:rFonts w:ascii="Cambria Math" w:eastAsia="Malgun Gothic" w:hAnsi="Cambria Math"/>
                      <w:sz w:val="16"/>
                      <w:lang w:val="x-none" w:eastAsia="en-US"/>
                    </w:rPr>
                    <m:t>t'</m:t>
                  </m:r>
                </m:e>
                <m:sub>
                  <m:r>
                    <w:rPr>
                      <w:rFonts w:ascii="Cambria Math" w:eastAsia="Malgun Gothic" w:hAnsi="Cambria Math"/>
                      <w:sz w:val="16"/>
                      <w:lang w:val="x-none" w:eastAsia="en-US"/>
                    </w:rPr>
                    <m:t>m</m:t>
                  </m:r>
                  <m:r>
                    <w:rPr>
                      <w:rFonts w:ascii="Cambria Math" w:eastAsia="SimSun" w:hAnsi="Cambria Math"/>
                      <w:sz w:val="16"/>
                      <w:lang w:val="x-none" w:eastAsia="en-GB"/>
                    </w:rPr>
                    <m:t>+q</m:t>
                  </m:r>
                  <m:r>
                    <m:rPr>
                      <m:sty m:val="p"/>
                    </m:rPr>
                    <w:rPr>
                      <w:rFonts w:ascii="Cambria Math" w:eastAsia="SimSun" w:hAnsi="Cambria Math"/>
                      <w:sz w:val="16"/>
                      <w:lang w:val="x-none" w:eastAsia="en-GB"/>
                    </w:rPr>
                    <m:t>×</m:t>
                  </m:r>
                  <m:sSubSup>
                    <m:sSubSupPr>
                      <m:ctrlPr>
                        <w:rPr>
                          <w:rFonts w:ascii="Cambria Math" w:eastAsia="SimSun" w:hAnsi="Cambria Math"/>
                          <w:i/>
                          <w:sz w:val="16"/>
                          <w:lang w:val="x-none" w:eastAsia="en-GB"/>
                        </w:rPr>
                      </m:ctrlPr>
                    </m:sSubSupPr>
                    <m:e>
                      <m:r>
                        <w:rPr>
                          <w:rFonts w:ascii="Cambria Math" w:eastAsia="SimSun" w:hAnsi="Cambria Math"/>
                          <w:sz w:val="16"/>
                          <w:lang w:val="x-none" w:eastAsia="en-GB"/>
                        </w:rPr>
                        <m:t>P</m:t>
                      </m:r>
                      <m:ctrlPr>
                        <w:rPr>
                          <w:rFonts w:ascii="Cambria Math" w:eastAsia="SimSun" w:hAnsi="Cambria Math"/>
                          <w:sz w:val="16"/>
                          <w:lang w:val="x-none" w:eastAsia="en-GB"/>
                        </w:rPr>
                      </m:ctrlPr>
                    </m:e>
                    <m:sub>
                      <m:r>
                        <w:rPr>
                          <w:rFonts w:ascii="Cambria Math" w:eastAsia="SimSun" w:hAnsi="Cambria Math"/>
                          <w:sz w:val="16"/>
                          <w:lang w:val="x-none" w:eastAsia="en-GB"/>
                        </w:rPr>
                        <m:t>rsvp</m:t>
                      </m:r>
                      <m:r>
                        <m:rPr>
                          <m:lit/>
                        </m:rPr>
                        <w:rPr>
                          <w:rFonts w:ascii="Cambria Math" w:eastAsia="SimSun" w:hAnsi="Cambria Math"/>
                          <w:sz w:val="16"/>
                          <w:lang w:val="x-none" w:eastAsia="en-GB"/>
                        </w:rPr>
                        <m:t>_</m:t>
                      </m:r>
                      <m:r>
                        <w:rPr>
                          <w:rFonts w:ascii="Cambria Math" w:eastAsia="SimSun" w:hAnsi="Cambria Math"/>
                          <w:sz w:val="16"/>
                          <w:lang w:val="x-none" w:eastAsia="en-GB"/>
                        </w:rPr>
                        <m:t>RX</m:t>
                      </m:r>
                    </m:sub>
                    <m:sup>
                      <m:r>
                        <m:rPr>
                          <m:sty m:val="p"/>
                        </m:rPr>
                        <w:rPr>
                          <w:rFonts w:ascii="Cambria Math" w:eastAsia="SimSun" w:hAnsi="Cambria Math"/>
                          <w:sz w:val="16"/>
                          <w:lang w:val="x-none" w:eastAsia="en-GB"/>
                        </w:rPr>
                        <m:t>'</m:t>
                      </m:r>
                    </m:sup>
                  </m:sSubSup>
                </m:sub>
                <m:sup>
                  <m:r>
                    <w:rPr>
                      <w:rFonts w:ascii="Cambria Math" w:eastAsia="Malgun Gothic" w:hAnsi="Cambria Math"/>
                      <w:sz w:val="16"/>
                      <w:lang w:val="x-none" w:eastAsia="en-US"/>
                    </w:rPr>
                    <m:t>SL</m:t>
                  </m:r>
                </m:sup>
              </m:sSubSup>
            </m:oMath>
            <w:r w:rsidRPr="002D2D7D">
              <w:rPr>
                <w:rFonts w:eastAsia="Malgun Gothic" w:hint="eastAsia"/>
                <w:sz w:val="16"/>
                <w:lang w:val="x-none" w:eastAsia="ko-KR"/>
              </w:rPr>
              <w:t xml:space="preserve"> determine</w:t>
            </w:r>
            <w:r w:rsidRPr="002D2D7D">
              <w:rPr>
                <w:rFonts w:eastAsia="Malgun Gothic"/>
                <w:sz w:val="16"/>
                <w:lang w:val="x-none" w:eastAsia="ko-KR"/>
              </w:rPr>
              <w:t>s</w:t>
            </w:r>
            <w:r w:rsidRPr="002D2D7D">
              <w:rPr>
                <w:rFonts w:eastAsia="Malgun Gothic" w:hint="eastAsia"/>
                <w:sz w:val="16"/>
                <w:lang w:val="x-none" w:eastAsia="ko-KR"/>
              </w:rPr>
              <w:t xml:space="preserve"> according to </w:t>
            </w:r>
            <w:r w:rsidRPr="002D2D7D">
              <w:rPr>
                <w:rFonts w:eastAsia="Malgun Gothic"/>
                <w:sz w:val="16"/>
                <w:lang w:val="x-none" w:eastAsia="ko-KR"/>
              </w:rPr>
              <w:t>clause 8.1.5 the set of resource blocks and slots which</w:t>
            </w:r>
            <w:r w:rsidRPr="002D2D7D">
              <w:rPr>
                <w:rFonts w:eastAsia="Malgun Gothic" w:hint="eastAsia"/>
                <w:sz w:val="16"/>
                <w:lang w:val="x-none" w:eastAsia="ko-KR"/>
              </w:rPr>
              <w:t xml:space="preserve"> overlaps with </w:t>
            </w:r>
            <m:oMath>
              <m:sSub>
                <m:sSubPr>
                  <m:ctrlPr>
                    <w:rPr>
                      <w:rFonts w:ascii="Cambria Math" w:eastAsia="SimSun" w:hAnsi="Cambria Math"/>
                      <w:i/>
                      <w:sz w:val="16"/>
                      <w:lang w:val="x-none" w:eastAsia="en-GB"/>
                    </w:rPr>
                  </m:ctrlPr>
                </m:sSubPr>
                <m:e>
                  <m:r>
                    <w:rPr>
                      <w:rFonts w:ascii="Cambria Math" w:eastAsia="SimSun" w:hAnsi="Cambria Math"/>
                      <w:sz w:val="16"/>
                      <w:lang w:val="x-none" w:eastAsia="en-GB"/>
                    </w:rPr>
                    <m:t>R</m:t>
                  </m:r>
                </m:e>
                <m:sub>
                  <m:r>
                    <w:rPr>
                      <w:rFonts w:ascii="Cambria Math" w:eastAsia="SimSun" w:hAnsi="Cambria Math"/>
                      <w:sz w:val="16"/>
                      <w:lang w:val="x-none" w:eastAsia="en-GB"/>
                    </w:rPr>
                    <m:t>x,y+j×</m:t>
                  </m:r>
                  <m:sSubSup>
                    <m:sSubSupPr>
                      <m:ctrlPr>
                        <w:rPr>
                          <w:rFonts w:ascii="Cambria Math" w:eastAsia="SimSun" w:hAnsi="Cambria Math"/>
                          <w:i/>
                          <w:sz w:val="16"/>
                          <w:lang w:val="x-none" w:eastAsia="en-GB"/>
                        </w:rPr>
                      </m:ctrlPr>
                    </m:sSubSupPr>
                    <m:e>
                      <m:r>
                        <w:rPr>
                          <w:rFonts w:ascii="Cambria Math" w:eastAsia="SimSun" w:hAnsi="Cambria Math"/>
                          <w:sz w:val="16"/>
                          <w:lang w:val="x-none" w:eastAsia="en-GB"/>
                        </w:rPr>
                        <m:t>P</m:t>
                      </m:r>
                    </m:e>
                    <m:sub>
                      <m:r>
                        <w:rPr>
                          <w:rFonts w:ascii="Cambria Math" w:eastAsia="SimSun" w:hAnsi="Cambria Math"/>
                          <w:sz w:val="16"/>
                          <w:lang w:val="x-none" w:eastAsia="en-GB"/>
                        </w:rPr>
                        <m:t>rsvp_TX</m:t>
                      </m:r>
                    </m:sub>
                    <m:sup>
                      <m:r>
                        <w:rPr>
                          <w:rFonts w:ascii="Cambria Math" w:eastAsia="SimSun" w:hAnsi="Cambria Math"/>
                          <w:sz w:val="16"/>
                          <w:lang w:val="x-none" w:eastAsia="en-GB"/>
                        </w:rPr>
                        <m:t>'</m:t>
                      </m:r>
                    </m:sup>
                  </m:sSubSup>
                </m:sub>
              </m:sSub>
            </m:oMath>
            <w:r w:rsidRPr="002D2D7D">
              <w:rPr>
                <w:rFonts w:eastAsia="Malgun Gothic" w:hint="eastAsia"/>
                <w:sz w:val="16"/>
                <w:lang w:val="x-none" w:eastAsia="ko-KR"/>
              </w:rPr>
              <w:t xml:space="preserve"> for</w:t>
            </w:r>
            <w:r w:rsidRPr="002D2D7D">
              <w:rPr>
                <w:rFonts w:eastAsia="Malgun Gothic"/>
                <w:sz w:val="16"/>
                <w:lang w:val="x-none" w:eastAsia="ko-KR"/>
              </w:rPr>
              <w:t xml:space="preserve"> </w:t>
            </w:r>
            <w:r w:rsidRPr="002D2D7D">
              <w:rPr>
                <w:rFonts w:eastAsia="Malgun Gothic" w:hint="eastAsia"/>
                <w:i/>
                <w:sz w:val="16"/>
                <w:lang w:val="x-none" w:eastAsia="ko-KR"/>
              </w:rPr>
              <w:t>q</w:t>
            </w:r>
            <w:r w:rsidRPr="002D2D7D">
              <w:rPr>
                <w:rFonts w:eastAsia="Malgun Gothic" w:hint="eastAsia"/>
                <w:sz w:val="16"/>
                <w:lang w:val="x-none" w:eastAsia="ko-KR"/>
              </w:rPr>
              <w:t xml:space="preserve">=1, 2, </w:t>
            </w:r>
            <w:r w:rsidRPr="002D2D7D">
              <w:rPr>
                <w:rFonts w:eastAsia="Malgun Gothic"/>
                <w:sz w:val="16"/>
                <w:lang w:val="x-none" w:eastAsia="ko-KR"/>
              </w:rPr>
              <w:t>…</w:t>
            </w:r>
            <w:r w:rsidRPr="002D2D7D">
              <w:rPr>
                <w:rFonts w:eastAsia="Malgun Gothic" w:hint="eastAsia"/>
                <w:sz w:val="16"/>
                <w:lang w:val="x-none" w:eastAsia="ko-KR"/>
              </w:rPr>
              <w:t xml:space="preserve">, </w:t>
            </w:r>
            <w:r w:rsidRPr="002D2D7D">
              <w:rPr>
                <w:rFonts w:eastAsia="Malgun Gothic" w:hint="eastAsia"/>
                <w:i/>
                <w:sz w:val="16"/>
                <w:lang w:val="x-none" w:eastAsia="ko-KR"/>
              </w:rPr>
              <w:t>Q</w:t>
            </w:r>
            <w:r w:rsidRPr="002D2D7D">
              <w:rPr>
                <w:rFonts w:eastAsia="Malgun Gothic" w:hint="eastAsia"/>
                <w:sz w:val="16"/>
                <w:lang w:val="x-none" w:eastAsia="ko-KR"/>
              </w:rPr>
              <w:t xml:space="preserve"> and </w:t>
            </w:r>
            <w:r w:rsidRPr="002D2D7D">
              <w:rPr>
                <w:rFonts w:eastAsia="Malgun Gothic" w:hint="eastAsia"/>
                <w:i/>
                <w:sz w:val="16"/>
                <w:lang w:val="x-none" w:eastAsia="ko-KR"/>
              </w:rPr>
              <w:t>j=</w:t>
            </w:r>
            <w:r w:rsidRPr="002D2D7D">
              <w:rPr>
                <w:rFonts w:eastAsia="Malgun Gothic" w:hint="eastAsia"/>
                <w:sz w:val="16"/>
                <w:lang w:val="x-none" w:eastAsia="ko-KR"/>
              </w:rPr>
              <w:t xml:space="preserve">0, 1, </w:t>
            </w:r>
            <w:r w:rsidRPr="002D2D7D">
              <w:rPr>
                <w:rFonts w:eastAsia="Malgun Gothic"/>
                <w:sz w:val="16"/>
                <w:lang w:val="x-none" w:eastAsia="ko-KR"/>
              </w:rPr>
              <w:t>…</w:t>
            </w:r>
            <w:r w:rsidRPr="002D2D7D">
              <w:rPr>
                <w:rFonts w:eastAsia="Malgun Gothic" w:hint="eastAsia"/>
                <w:sz w:val="16"/>
                <w:lang w:val="x-none" w:eastAsia="ko-KR"/>
              </w:rPr>
              <w:t xml:space="preserve">, </w:t>
            </w:r>
            <m:oMath>
              <m:sSub>
                <m:sSubPr>
                  <m:ctrlPr>
                    <w:rPr>
                      <w:rFonts w:ascii="Cambria Math" w:eastAsia="SimSun" w:hAnsi="Cambria Math"/>
                      <w:i/>
                      <w:sz w:val="16"/>
                      <w:lang w:val="x-none" w:eastAsia="en-GB"/>
                    </w:rPr>
                  </m:ctrlPr>
                </m:sSubPr>
                <m:e>
                  <m:r>
                    <w:rPr>
                      <w:rFonts w:ascii="Cambria Math" w:eastAsia="SimSun" w:hAnsi="Cambria Math"/>
                      <w:sz w:val="16"/>
                      <w:lang w:val="x-none" w:eastAsia="en-GB"/>
                    </w:rPr>
                    <m:t>C</m:t>
                  </m:r>
                </m:e>
                <m:sub>
                  <m:r>
                    <w:rPr>
                      <w:rFonts w:ascii="Cambria Math" w:eastAsia="SimSun" w:hAnsi="Cambria Math"/>
                      <w:sz w:val="16"/>
                      <w:lang w:val="x-none" w:eastAsia="en-GB"/>
                    </w:rPr>
                    <m:t>resel</m:t>
                  </m:r>
                </m:sub>
              </m:sSub>
              <m:r>
                <w:rPr>
                  <w:rFonts w:ascii="Cambria Math" w:eastAsia="SimSun" w:hAnsi="Cambria Math"/>
                  <w:sz w:val="16"/>
                  <w:lang w:val="x-none" w:eastAsia="en-GB"/>
                </w:rPr>
                <m:t>-1</m:t>
              </m:r>
            </m:oMath>
            <w:r w:rsidRPr="002D2D7D">
              <w:rPr>
                <w:rFonts w:eastAsia="Malgun Gothic" w:hint="eastAsia"/>
                <w:sz w:val="16"/>
                <w:lang w:val="x-none" w:eastAsia="ko-KR"/>
              </w:rPr>
              <w:t>. H</w:t>
            </w:r>
            <w:r w:rsidRPr="002D2D7D">
              <w:rPr>
                <w:rFonts w:eastAsia="Malgun Gothic"/>
                <w:sz w:val="16"/>
                <w:lang w:val="x-none" w:eastAsia="ko-KR"/>
              </w:rPr>
              <w:t>e</w:t>
            </w:r>
            <w:r w:rsidRPr="002D2D7D">
              <w:rPr>
                <w:rFonts w:eastAsia="Malgun Gothic" w:hint="eastAsia"/>
                <w:sz w:val="16"/>
                <w:lang w:val="x-none" w:eastAsia="ko-KR"/>
              </w:rPr>
              <w:t>re,</w:t>
            </w:r>
            <w:r w:rsidRPr="002D2D7D">
              <w:rPr>
                <w:rFonts w:eastAsia="Malgun Gothic"/>
                <w:sz w:val="16"/>
                <w:lang w:val="x-none" w:eastAsia="ko-KR"/>
              </w:rPr>
              <w:t xml:space="preserve"> </w:t>
            </w:r>
            <m:oMath>
              <m:sSubSup>
                <m:sSubSupPr>
                  <m:ctrlPr>
                    <w:rPr>
                      <w:rFonts w:ascii="Cambria Math" w:eastAsia="SimSun" w:hAnsi="Cambria Math"/>
                      <w:i/>
                      <w:sz w:val="16"/>
                      <w:lang w:val="x-none" w:eastAsia="en-GB"/>
                    </w:rPr>
                  </m:ctrlPr>
                </m:sSubSupPr>
                <m:e>
                  <m:r>
                    <w:rPr>
                      <w:rFonts w:ascii="Cambria Math" w:eastAsia="SimSun" w:hAnsi="Cambria Math"/>
                      <w:sz w:val="16"/>
                      <w:lang w:val="x-none" w:eastAsia="en-GB"/>
                    </w:rPr>
                    <m:t>P</m:t>
                  </m:r>
                  <m:ctrlPr>
                    <w:rPr>
                      <w:rFonts w:ascii="Cambria Math" w:eastAsia="SimSun" w:hAnsi="Cambria Math"/>
                      <w:sz w:val="16"/>
                      <w:lang w:val="x-none" w:eastAsia="en-GB"/>
                    </w:rPr>
                  </m:ctrlPr>
                </m:e>
                <m:sub>
                  <m:r>
                    <w:rPr>
                      <w:rFonts w:ascii="Cambria Math" w:eastAsia="SimSun" w:hAnsi="Cambria Math"/>
                      <w:sz w:val="16"/>
                      <w:lang w:val="x-none" w:eastAsia="en-GB"/>
                    </w:rPr>
                    <m:t>rsvp</m:t>
                  </m:r>
                  <m:r>
                    <m:rPr>
                      <m:lit/>
                    </m:rPr>
                    <w:rPr>
                      <w:rFonts w:ascii="Cambria Math" w:eastAsia="SimSun" w:hAnsi="Cambria Math"/>
                      <w:sz w:val="16"/>
                      <w:lang w:val="x-none" w:eastAsia="en-GB"/>
                    </w:rPr>
                    <m:t>_</m:t>
                  </m:r>
                  <m:r>
                    <w:rPr>
                      <w:rFonts w:ascii="Cambria Math" w:eastAsia="SimSun" w:hAnsi="Cambria Math"/>
                      <w:sz w:val="16"/>
                      <w:lang w:val="x-none" w:eastAsia="en-GB"/>
                    </w:rPr>
                    <m:t>RX</m:t>
                  </m:r>
                </m:sub>
                <m:sup>
                  <m:r>
                    <m:rPr>
                      <m:sty m:val="p"/>
                    </m:rPr>
                    <w:rPr>
                      <w:rFonts w:ascii="Cambria Math" w:eastAsia="SimSun" w:hAnsi="Cambria Math"/>
                      <w:sz w:val="16"/>
                      <w:lang w:val="x-none" w:eastAsia="en-GB"/>
                    </w:rPr>
                    <m:t>'</m:t>
                  </m:r>
                </m:sup>
              </m:sSubSup>
            </m:oMath>
            <w:r w:rsidRPr="002D2D7D">
              <w:rPr>
                <w:rFonts w:eastAsia="Malgun Gothic"/>
                <w:sz w:val="16"/>
                <w:lang w:val="x-none" w:eastAsia="en-GB"/>
              </w:rPr>
              <w:t xml:space="preserve"> is </w:t>
            </w:r>
            <m:oMath>
              <m:sSub>
                <m:sSubPr>
                  <m:ctrlPr>
                    <w:rPr>
                      <w:rFonts w:ascii="Cambria Math" w:eastAsia="SimSun" w:hAnsi="Cambria Math"/>
                      <w:i/>
                      <w:sz w:val="16"/>
                      <w:lang w:val="x-none" w:eastAsia="en-GB"/>
                    </w:rPr>
                  </m:ctrlPr>
                </m:sSubPr>
                <m:e>
                  <m:r>
                    <w:rPr>
                      <w:rFonts w:ascii="Cambria Math" w:eastAsia="SimSun" w:hAnsi="Cambria Math"/>
                      <w:sz w:val="16"/>
                      <w:lang w:val="x-none" w:eastAsia="en-GB"/>
                    </w:rPr>
                    <m:t>P</m:t>
                  </m:r>
                </m:e>
                <m:sub>
                  <m:r>
                    <m:rPr>
                      <m:nor/>
                    </m:rPr>
                    <w:rPr>
                      <w:rFonts w:ascii="Cambria Math" w:eastAsia="SimSun" w:hAnsi="Cambria Math"/>
                      <w:sz w:val="16"/>
                      <w:lang w:val="x-none" w:eastAsia="en-GB"/>
                    </w:rPr>
                    <m:t>rsvp_RX</m:t>
                  </m:r>
                  <m:ctrlPr>
                    <w:rPr>
                      <w:rFonts w:ascii="Cambria Math" w:eastAsia="SimSun" w:hAnsi="Cambria Math"/>
                      <w:sz w:val="16"/>
                      <w:lang w:val="x-none" w:eastAsia="en-GB"/>
                    </w:rPr>
                  </m:ctrlPr>
                </m:sub>
              </m:sSub>
            </m:oMath>
            <w:r w:rsidRPr="002D2D7D">
              <w:rPr>
                <w:rFonts w:eastAsia="Malgun Gothic"/>
                <w:sz w:val="16"/>
                <w:lang w:val="x-none" w:eastAsia="en-GB"/>
              </w:rPr>
              <w:t xml:space="preserve"> converted to units of logical slots according to clause 8.1.7,</w:t>
            </w:r>
            <w:r w:rsidRPr="002D2D7D">
              <w:rPr>
                <w:rFonts w:eastAsia="Malgun Gothic" w:hint="eastAsia"/>
                <w:sz w:val="16"/>
                <w:lang w:val="x-none" w:eastAsia="ko-KR"/>
              </w:rPr>
              <w:t xml:space="preserve"> </w:t>
            </w:r>
            <m:oMath>
              <m:r>
                <w:rPr>
                  <w:rFonts w:ascii="Cambria Math" w:eastAsia="SimSun" w:hAnsi="Cambria Math"/>
                  <w:sz w:val="16"/>
                  <w:lang w:val="x-none" w:eastAsia="en-GB"/>
                </w:rPr>
                <m:t>Q=</m:t>
              </m:r>
              <m:d>
                <m:dPr>
                  <m:begChr m:val="⌈"/>
                  <m:endChr m:val="⌉"/>
                  <m:ctrlPr>
                    <w:rPr>
                      <w:rFonts w:ascii="Cambria Math" w:eastAsia="SimSun" w:hAnsi="Cambria Math"/>
                      <w:sz w:val="16"/>
                      <w:lang w:val="x-none" w:eastAsia="en-GB"/>
                    </w:rPr>
                  </m:ctrlPr>
                </m:dPr>
                <m:e>
                  <m:f>
                    <m:fPr>
                      <m:ctrlPr>
                        <w:rPr>
                          <w:rFonts w:ascii="Cambria Math" w:eastAsia="SimSun" w:hAnsi="Cambria Math"/>
                          <w:sz w:val="16"/>
                          <w:lang w:val="x-none" w:eastAsia="en-GB"/>
                        </w:rPr>
                      </m:ctrlPr>
                    </m:fPr>
                    <m:num>
                      <m:sSub>
                        <m:sSubPr>
                          <m:ctrlPr>
                            <w:rPr>
                              <w:rFonts w:ascii="Cambria Math" w:eastAsia="Malgun Gothic" w:hAnsi="Cambria Math"/>
                              <w:i/>
                              <w:sz w:val="16"/>
                              <w:lang w:val="x-none" w:eastAsia="en-GB"/>
                            </w:rPr>
                          </m:ctrlPr>
                        </m:sSubPr>
                        <m:e>
                          <m:r>
                            <w:rPr>
                              <w:rFonts w:ascii="Cambria Math" w:eastAsia="Malgun Gothic" w:hAnsi="Cambria Math"/>
                              <w:sz w:val="16"/>
                              <w:lang w:val="x-none" w:eastAsia="en-GB"/>
                            </w:rPr>
                            <m:t>T</m:t>
                          </m:r>
                        </m:e>
                        <m:sub>
                          <m:r>
                            <w:rPr>
                              <w:rFonts w:ascii="Cambria Math" w:eastAsia="Malgun Gothic" w:hAnsi="Cambria Math"/>
                              <w:sz w:val="16"/>
                              <w:lang w:val="x-none" w:eastAsia="en-GB"/>
                            </w:rPr>
                            <m:t>scal</m:t>
                          </m:r>
                        </m:sub>
                      </m:sSub>
                    </m:num>
                    <m:den>
                      <m:sSub>
                        <m:sSubPr>
                          <m:ctrlPr>
                            <w:rPr>
                              <w:rFonts w:ascii="Cambria Math" w:eastAsia="SimSun" w:hAnsi="Cambria Math"/>
                              <w:i/>
                              <w:sz w:val="16"/>
                              <w:lang w:val="x-none" w:eastAsia="en-GB"/>
                            </w:rPr>
                          </m:ctrlPr>
                        </m:sSubPr>
                        <m:e>
                          <m:r>
                            <w:rPr>
                              <w:rFonts w:ascii="Cambria Math" w:eastAsia="SimSun" w:hAnsi="Cambria Math"/>
                              <w:sz w:val="16"/>
                              <w:lang w:val="x-none" w:eastAsia="en-GB"/>
                            </w:rPr>
                            <m:t>P</m:t>
                          </m:r>
                          <m:ctrlPr>
                            <w:rPr>
                              <w:rFonts w:ascii="Cambria Math" w:eastAsia="SimSun" w:hAnsi="Cambria Math"/>
                              <w:sz w:val="16"/>
                              <w:lang w:val="x-none" w:eastAsia="en-GB"/>
                            </w:rPr>
                          </m:ctrlPr>
                        </m:e>
                        <m:sub>
                          <m:r>
                            <w:rPr>
                              <w:rFonts w:ascii="Cambria Math" w:eastAsia="SimSun" w:hAnsi="Cambria Math"/>
                              <w:sz w:val="16"/>
                              <w:lang w:val="x-none" w:eastAsia="en-GB"/>
                            </w:rPr>
                            <m:t>rsvp</m:t>
                          </m:r>
                          <m:r>
                            <m:rPr>
                              <m:lit/>
                            </m:rPr>
                            <w:rPr>
                              <w:rFonts w:ascii="Cambria Math" w:eastAsia="SimSun" w:hAnsi="Cambria Math"/>
                              <w:sz w:val="16"/>
                              <w:lang w:val="x-none" w:eastAsia="en-GB"/>
                            </w:rPr>
                            <m:t>_</m:t>
                          </m:r>
                          <m:r>
                            <w:rPr>
                              <w:rFonts w:ascii="Cambria Math" w:eastAsia="SimSun" w:hAnsi="Cambria Math"/>
                              <w:sz w:val="16"/>
                              <w:lang w:val="x-none" w:eastAsia="en-GB"/>
                            </w:rPr>
                            <m:t>RX</m:t>
                          </m:r>
                        </m:sub>
                      </m:sSub>
                    </m:den>
                  </m:f>
                </m:e>
              </m:d>
              <m:r>
                <w:rPr>
                  <w:rFonts w:ascii="Cambria Math" w:eastAsia="SimSun" w:hAnsi="Cambria Math"/>
                  <w:sz w:val="16"/>
                  <w:lang w:val="x-none" w:eastAsia="en-GB"/>
                </w:rPr>
                <m:t xml:space="preserve"> </m:t>
              </m:r>
            </m:oMath>
            <w:r w:rsidRPr="002D2D7D">
              <w:rPr>
                <w:rFonts w:eastAsia="Malgun Gothic"/>
                <w:sz w:val="16"/>
                <w:lang w:val="x-none" w:eastAsia="en-GB"/>
              </w:rPr>
              <w:t xml:space="preserve"> </w:t>
            </w:r>
            <w:r w:rsidRPr="002D2D7D">
              <w:rPr>
                <w:rFonts w:eastAsia="Malgun Gothic" w:hint="eastAsia"/>
                <w:sz w:val="16"/>
                <w:lang w:val="x-none" w:eastAsia="ko-KR"/>
              </w:rPr>
              <w:t xml:space="preserve">if </w:t>
            </w:r>
            <m:oMath>
              <m:sSub>
                <m:sSubPr>
                  <m:ctrlPr>
                    <w:rPr>
                      <w:rFonts w:ascii="Cambria Math" w:eastAsia="SimSun" w:hAnsi="Cambria Math"/>
                      <w:i/>
                      <w:sz w:val="16"/>
                      <w:lang w:val="x-none" w:eastAsia="en-GB"/>
                    </w:rPr>
                  </m:ctrlPr>
                </m:sSubPr>
                <m:e>
                  <m:r>
                    <w:rPr>
                      <w:rFonts w:ascii="Cambria Math" w:eastAsia="SimSun" w:hAnsi="Cambria Math"/>
                      <w:sz w:val="16"/>
                      <w:lang w:val="x-none" w:eastAsia="en-GB"/>
                    </w:rPr>
                    <m:t>P</m:t>
                  </m:r>
                </m:e>
                <m:sub>
                  <m:r>
                    <w:rPr>
                      <w:rFonts w:ascii="Cambria Math" w:eastAsia="SimSun" w:hAnsi="Cambria Math"/>
                      <w:sz w:val="16"/>
                      <w:lang w:val="x-none" w:eastAsia="en-GB"/>
                    </w:rPr>
                    <m:t>rsvp_RX</m:t>
                  </m:r>
                </m:sub>
              </m:sSub>
              <m:r>
                <w:rPr>
                  <w:rFonts w:ascii="Cambria Math" w:eastAsia="SimSun" w:hAnsi="Cambria Math"/>
                  <w:sz w:val="16"/>
                  <w:lang w:val="x-none" w:eastAsia="en-GB"/>
                </w:rPr>
                <m:t>&lt;</m:t>
              </m:r>
              <m:r>
                <w:rPr>
                  <w:rFonts w:ascii="Cambria Math" w:eastAsia="Malgun Gothic" w:hAnsi="Cambria Math"/>
                  <w:sz w:val="16"/>
                  <w:lang w:val="x-none" w:eastAsia="en-GB"/>
                </w:rPr>
                <m:t xml:space="preserve"> </m:t>
              </m:r>
              <m:sSub>
                <m:sSubPr>
                  <m:ctrlPr>
                    <w:rPr>
                      <w:rFonts w:ascii="Cambria Math" w:eastAsia="Malgun Gothic" w:hAnsi="Cambria Math"/>
                      <w:i/>
                      <w:sz w:val="16"/>
                      <w:lang w:val="x-none" w:eastAsia="en-GB"/>
                    </w:rPr>
                  </m:ctrlPr>
                </m:sSubPr>
                <m:e>
                  <m:r>
                    <w:rPr>
                      <w:rFonts w:ascii="Cambria Math" w:eastAsia="Malgun Gothic" w:hAnsi="Cambria Math"/>
                      <w:sz w:val="16"/>
                      <w:lang w:val="x-none" w:eastAsia="en-GB"/>
                    </w:rPr>
                    <m:t>T</m:t>
                  </m:r>
                </m:e>
                <m:sub>
                  <m:r>
                    <w:rPr>
                      <w:rFonts w:ascii="Cambria Math" w:eastAsia="Malgun Gothic" w:hAnsi="Cambria Math"/>
                      <w:sz w:val="16"/>
                      <w:lang w:val="x-none" w:eastAsia="en-GB"/>
                    </w:rPr>
                    <m:t>scal</m:t>
                  </m:r>
                </m:sub>
              </m:sSub>
            </m:oMath>
            <w:r w:rsidRPr="002D2D7D">
              <w:rPr>
                <w:rFonts w:eastAsia="Malgun Gothic" w:hint="eastAsia"/>
                <w:sz w:val="16"/>
                <w:lang w:val="x-none" w:eastAsia="ko-KR"/>
              </w:rPr>
              <w:t xml:space="preserve"> and</w:t>
            </w:r>
            <w:r w:rsidRPr="002D2D7D">
              <w:rPr>
                <w:rFonts w:eastAsia="Malgun Gothic"/>
                <w:sz w:val="16"/>
                <w:lang w:val="x-none" w:eastAsia="ko-KR"/>
              </w:rPr>
              <w:t xml:space="preserve"> </w:t>
            </w:r>
            <m:oMath>
              <m:r>
                <w:rPr>
                  <w:rFonts w:ascii="Cambria Math" w:eastAsia="Malgun Gothic" w:hAnsi="Cambria Math"/>
                  <w:sz w:val="16"/>
                  <w:lang w:val="x-none" w:eastAsia="ko-KR"/>
                </w:rPr>
                <m:t xml:space="preserve"> </m:t>
              </m:r>
              <m:sSup>
                <m:sSupPr>
                  <m:ctrlPr>
                    <w:rPr>
                      <w:rFonts w:ascii="Cambria Math" w:eastAsia="SimSun" w:hAnsi="Cambria Math"/>
                      <w:i/>
                      <w:sz w:val="16"/>
                      <w:lang w:val="x-none" w:eastAsia="en-GB"/>
                    </w:rPr>
                  </m:ctrlPr>
                </m:sSupPr>
                <m:e>
                  <m:r>
                    <w:rPr>
                      <w:rFonts w:ascii="Cambria Math" w:eastAsia="SimSun" w:hAnsi="Cambria Math"/>
                      <w:sz w:val="16"/>
                      <w:lang w:val="x-none" w:eastAsia="en-GB"/>
                    </w:rPr>
                    <m:t>n</m:t>
                  </m:r>
                </m:e>
                <m:sup>
                  <m:r>
                    <w:rPr>
                      <w:rFonts w:ascii="Cambria Math" w:eastAsia="SimSun" w:hAnsi="Cambria Math"/>
                      <w:sz w:val="16"/>
                      <w:lang w:val="x-none" w:eastAsia="en-GB"/>
                    </w:rPr>
                    <m:t>'</m:t>
                  </m:r>
                </m:sup>
              </m:sSup>
              <m:r>
                <w:rPr>
                  <w:rFonts w:ascii="Cambria Math" w:eastAsia="SimSun" w:hAnsi="Cambria Math"/>
                  <w:sz w:val="16"/>
                  <w:lang w:val="x-none" w:eastAsia="en-GB"/>
                </w:rPr>
                <m:t>-m≤</m:t>
              </m:r>
              <m:sSubSup>
                <m:sSubSupPr>
                  <m:ctrlPr>
                    <w:rPr>
                      <w:rFonts w:ascii="Cambria Math" w:eastAsia="SimSun" w:hAnsi="Cambria Math"/>
                      <w:i/>
                      <w:sz w:val="16"/>
                      <w:lang w:val="x-none" w:eastAsia="en-GB"/>
                    </w:rPr>
                  </m:ctrlPr>
                </m:sSubSupPr>
                <m:e>
                  <m:r>
                    <w:rPr>
                      <w:rFonts w:ascii="Cambria Math" w:eastAsia="SimSun" w:hAnsi="Cambria Math"/>
                      <w:sz w:val="16"/>
                      <w:lang w:val="x-none" w:eastAsia="en-GB"/>
                    </w:rPr>
                    <m:t>P</m:t>
                  </m:r>
                  <m:ctrlPr>
                    <w:rPr>
                      <w:rFonts w:ascii="Cambria Math" w:eastAsia="SimSun" w:hAnsi="Cambria Math"/>
                      <w:sz w:val="16"/>
                      <w:lang w:val="x-none" w:eastAsia="en-GB"/>
                    </w:rPr>
                  </m:ctrlPr>
                </m:e>
                <m:sub>
                  <m:r>
                    <w:rPr>
                      <w:rFonts w:ascii="Cambria Math" w:eastAsia="SimSun" w:hAnsi="Cambria Math"/>
                      <w:sz w:val="16"/>
                      <w:lang w:val="x-none" w:eastAsia="en-GB"/>
                    </w:rPr>
                    <m:t>rsvp</m:t>
                  </m:r>
                  <m:r>
                    <m:rPr>
                      <m:lit/>
                    </m:rPr>
                    <w:rPr>
                      <w:rFonts w:ascii="Cambria Math" w:eastAsia="SimSun" w:hAnsi="Cambria Math"/>
                      <w:sz w:val="16"/>
                      <w:lang w:val="x-none" w:eastAsia="en-GB"/>
                    </w:rPr>
                    <m:t>_</m:t>
                  </m:r>
                  <m:r>
                    <w:rPr>
                      <w:rFonts w:ascii="Cambria Math" w:eastAsia="SimSun" w:hAnsi="Cambria Math"/>
                      <w:sz w:val="16"/>
                      <w:lang w:val="x-none" w:eastAsia="en-GB"/>
                    </w:rPr>
                    <m:t>RX</m:t>
                  </m:r>
                </m:sub>
                <m:sup>
                  <m:r>
                    <m:rPr>
                      <m:sty m:val="p"/>
                    </m:rPr>
                    <w:rPr>
                      <w:rFonts w:ascii="Cambria Math" w:eastAsia="SimSun" w:hAnsi="Cambria Math"/>
                      <w:sz w:val="16"/>
                      <w:lang w:val="x-none" w:eastAsia="en-GB"/>
                    </w:rPr>
                    <m:t>'</m:t>
                  </m:r>
                </m:sup>
              </m:sSubSup>
            </m:oMath>
            <w:r w:rsidRPr="002D2D7D">
              <w:rPr>
                <w:rFonts w:eastAsia="Malgun Gothic" w:hint="eastAsia"/>
                <w:sz w:val="16"/>
                <w:lang w:val="x-none" w:eastAsia="ko-KR"/>
              </w:rPr>
              <w:t xml:space="preserve">, </w:t>
            </w:r>
            <w:r w:rsidRPr="002D2D7D">
              <w:rPr>
                <w:rFonts w:eastAsia="SimSun" w:hint="eastAsia"/>
                <w:sz w:val="16"/>
                <w:lang w:val="x-none" w:eastAsia="zh-CN"/>
              </w:rPr>
              <w:t xml:space="preserve">where </w:t>
            </w:r>
            <m:oMath>
              <m:sSubSup>
                <m:sSubSupPr>
                  <m:ctrlPr>
                    <w:rPr>
                      <w:rFonts w:ascii="Cambria Math" w:eastAsia="Malgun Gothic" w:hAnsi="Cambria Math"/>
                      <w:i/>
                      <w:sz w:val="16"/>
                      <w:lang w:val="x-none" w:eastAsia="en-US"/>
                    </w:rPr>
                  </m:ctrlPr>
                </m:sSubSupPr>
                <m:e>
                  <m:r>
                    <w:rPr>
                      <w:rFonts w:ascii="Cambria Math" w:eastAsia="Malgun Gothic" w:hAnsi="Cambria Math"/>
                      <w:sz w:val="16"/>
                      <w:lang w:val="x-none" w:eastAsia="en-US"/>
                    </w:rPr>
                    <m:t>t'</m:t>
                  </m:r>
                </m:e>
                <m:sub>
                  <m:sSup>
                    <m:sSupPr>
                      <m:ctrlPr>
                        <w:rPr>
                          <w:rFonts w:ascii="Cambria Math" w:eastAsia="SimSun" w:hAnsi="Cambria Math"/>
                          <w:i/>
                          <w:sz w:val="16"/>
                          <w:lang w:val="x-none" w:eastAsia="en-GB"/>
                        </w:rPr>
                      </m:ctrlPr>
                    </m:sSupPr>
                    <m:e>
                      <m:r>
                        <w:rPr>
                          <w:rFonts w:ascii="Cambria Math" w:eastAsia="SimSun" w:hAnsi="Cambria Math"/>
                          <w:sz w:val="16"/>
                          <w:lang w:val="x-none" w:eastAsia="en-GB"/>
                        </w:rPr>
                        <m:t>n</m:t>
                      </m:r>
                    </m:e>
                    <m:sup>
                      <m:r>
                        <m:rPr>
                          <m:sty m:val="p"/>
                        </m:rPr>
                        <w:rPr>
                          <w:rFonts w:ascii="Cambria Math" w:eastAsia="SimSun" w:hAnsi="Cambria Math"/>
                          <w:sz w:val="16"/>
                          <w:lang w:val="x-none" w:eastAsia="en-GB"/>
                        </w:rPr>
                        <m:t>'</m:t>
                      </m:r>
                    </m:sup>
                  </m:sSup>
                </m:sub>
                <m:sup>
                  <m:r>
                    <w:rPr>
                      <w:rFonts w:ascii="Cambria Math" w:eastAsia="Malgun Gothic" w:hAnsi="Cambria Math"/>
                      <w:sz w:val="16"/>
                      <w:lang w:val="x-none" w:eastAsia="en-US"/>
                    </w:rPr>
                    <m:t>SL</m:t>
                  </m:r>
                </m:sup>
              </m:sSubSup>
              <m:r>
                <w:rPr>
                  <w:rFonts w:ascii="Cambria Math" w:eastAsia="SimSun" w:hAnsi="Cambria Math"/>
                  <w:sz w:val="16"/>
                  <w:lang w:val="x-none" w:eastAsia="en-GB"/>
                </w:rPr>
                <m:t xml:space="preserve"> = n</m:t>
              </m:r>
            </m:oMath>
            <w:r w:rsidRPr="002D2D7D">
              <w:rPr>
                <w:rFonts w:eastAsia="SimSun" w:hint="eastAsia"/>
                <w:sz w:val="16"/>
                <w:lang w:val="x-none" w:eastAsia="zh-CN"/>
              </w:rPr>
              <w:t xml:space="preserve"> if slot </w:t>
            </w:r>
            <w:r w:rsidRPr="002D2D7D">
              <w:rPr>
                <w:rFonts w:eastAsia="SimSun"/>
                <w:i/>
                <w:iCs/>
                <w:color w:val="000000"/>
                <w:sz w:val="16"/>
                <w:lang w:val="x-none" w:eastAsia="en-US"/>
              </w:rPr>
              <w:t>n</w:t>
            </w:r>
            <w:r w:rsidRPr="002D2D7D">
              <w:rPr>
                <w:rFonts w:eastAsia="SimSun" w:hint="eastAsia"/>
                <w:sz w:val="16"/>
                <w:lang w:val="x-none" w:eastAsia="zh-CN"/>
              </w:rPr>
              <w:t xml:space="preserve"> belongs to the set </w:t>
            </w:r>
            <m:oMath>
              <m:d>
                <m:dPr>
                  <m:ctrlPr>
                    <w:rPr>
                      <w:rFonts w:ascii="Cambria Math" w:eastAsia="SimSun" w:hAnsi="Cambria Math"/>
                      <w:i/>
                      <w:sz w:val="16"/>
                      <w:lang w:val="x-none" w:eastAsia="en-GB"/>
                    </w:rPr>
                  </m:ctrlPr>
                </m:dPr>
                <m:e>
                  <m:sSubSup>
                    <m:sSubSupPr>
                      <m:ctrlPr>
                        <w:rPr>
                          <w:rFonts w:ascii="Cambria Math" w:eastAsia="Malgun Gothic" w:hAnsi="Cambria Math"/>
                          <w:i/>
                          <w:sz w:val="16"/>
                          <w:lang w:val="x-none" w:eastAsia="en-US"/>
                        </w:rPr>
                      </m:ctrlPr>
                    </m:sSubSupPr>
                    <m:e>
                      <m:r>
                        <w:rPr>
                          <w:rFonts w:ascii="Cambria Math" w:eastAsia="Malgun Gothic" w:hAnsi="Cambria Math"/>
                          <w:sz w:val="16"/>
                          <w:lang w:val="x-none" w:eastAsia="en-US"/>
                        </w:rPr>
                        <m:t>t'</m:t>
                      </m:r>
                    </m:e>
                    <m:sub>
                      <m:r>
                        <w:rPr>
                          <w:rFonts w:ascii="Cambria Math" w:eastAsia="Malgun Gothic" w:hAnsi="Cambria Math"/>
                          <w:sz w:val="16"/>
                          <w:lang w:val="x-none" w:eastAsia="en-US"/>
                        </w:rPr>
                        <m:t>0</m:t>
                      </m:r>
                    </m:sub>
                    <m:sup>
                      <m:r>
                        <w:rPr>
                          <w:rFonts w:ascii="Cambria Math" w:eastAsia="Malgun Gothic" w:hAnsi="Cambria Math"/>
                          <w:sz w:val="16"/>
                          <w:lang w:val="x-none" w:eastAsia="en-US"/>
                        </w:rPr>
                        <m:t>SL</m:t>
                      </m:r>
                    </m:sup>
                  </m:sSubSup>
                  <m:r>
                    <w:rPr>
                      <w:rFonts w:ascii="Cambria Math" w:eastAsia="SimSun" w:hAnsi="Cambria Math"/>
                      <w:sz w:val="16"/>
                      <w:lang w:val="x-none" w:eastAsia="en-GB"/>
                    </w:rPr>
                    <m:t>,</m:t>
                  </m:r>
                  <m:sSubSup>
                    <m:sSubSupPr>
                      <m:ctrlPr>
                        <w:rPr>
                          <w:rFonts w:ascii="Cambria Math" w:eastAsia="Malgun Gothic" w:hAnsi="Cambria Math"/>
                          <w:i/>
                          <w:sz w:val="16"/>
                          <w:lang w:val="x-none" w:eastAsia="en-US"/>
                        </w:rPr>
                      </m:ctrlPr>
                    </m:sSubSupPr>
                    <m:e>
                      <m:r>
                        <w:rPr>
                          <w:rFonts w:ascii="Cambria Math" w:eastAsia="Malgun Gothic" w:hAnsi="Cambria Math"/>
                          <w:sz w:val="16"/>
                          <w:lang w:val="x-none" w:eastAsia="en-US"/>
                        </w:rPr>
                        <m:t>t'</m:t>
                      </m:r>
                    </m:e>
                    <m:sub>
                      <m:r>
                        <w:rPr>
                          <w:rFonts w:ascii="Cambria Math" w:eastAsia="Malgun Gothic" w:hAnsi="Cambria Math"/>
                          <w:sz w:val="16"/>
                          <w:lang w:val="x-none" w:eastAsia="en-US"/>
                        </w:rPr>
                        <m:t>1</m:t>
                      </m:r>
                    </m:sub>
                    <m:sup>
                      <m:r>
                        <w:rPr>
                          <w:rFonts w:ascii="Cambria Math" w:eastAsia="Malgun Gothic" w:hAnsi="Cambria Math"/>
                          <w:sz w:val="16"/>
                          <w:lang w:val="x-none" w:eastAsia="en-US"/>
                        </w:rPr>
                        <m:t>SL</m:t>
                      </m:r>
                    </m:sup>
                  </m:sSubSup>
                  <m:r>
                    <w:rPr>
                      <w:rFonts w:ascii="Cambria Math" w:eastAsia="SimSun" w:hAnsi="Cambria Math"/>
                      <w:sz w:val="16"/>
                      <w:lang w:val="x-none" w:eastAsia="en-GB"/>
                    </w:rPr>
                    <m:t>,...,</m:t>
                  </m:r>
                  <m:sSubSup>
                    <m:sSubSupPr>
                      <m:ctrlPr>
                        <w:rPr>
                          <w:rFonts w:ascii="Cambria Math" w:eastAsia="Malgun Gothic" w:hAnsi="Cambria Math"/>
                          <w:i/>
                          <w:sz w:val="16"/>
                          <w:lang w:val="x-none" w:eastAsia="en-US"/>
                        </w:rPr>
                      </m:ctrlPr>
                    </m:sSubSupPr>
                    <m:e>
                      <m:r>
                        <w:rPr>
                          <w:rFonts w:ascii="Cambria Math" w:eastAsia="Malgun Gothic" w:hAnsi="Cambria Math"/>
                          <w:sz w:val="16"/>
                          <w:lang w:val="x-none" w:eastAsia="en-US"/>
                        </w:rPr>
                        <m:t>t'</m:t>
                      </m:r>
                    </m:e>
                    <m:sub>
                      <m:sSub>
                        <m:sSubPr>
                          <m:ctrlPr>
                            <w:rPr>
                              <w:rFonts w:ascii="Cambria Math" w:eastAsia="SimSun" w:hAnsi="Cambria Math"/>
                              <w:i/>
                              <w:sz w:val="16"/>
                              <w:lang w:val="x-none" w:eastAsia="en-GB"/>
                            </w:rPr>
                          </m:ctrlPr>
                        </m:sSubPr>
                        <m:e>
                          <m:r>
                            <w:rPr>
                              <w:rFonts w:ascii="Cambria Math" w:eastAsia="SimSun" w:hAnsi="Cambria Math"/>
                              <w:sz w:val="16"/>
                              <w:lang w:val="x-none" w:eastAsia="en-GB"/>
                            </w:rPr>
                            <m:t>T'</m:t>
                          </m:r>
                        </m:e>
                        <m:sub>
                          <m:r>
                            <w:rPr>
                              <w:rFonts w:ascii="Cambria Math" w:eastAsia="SimSun" w:hAnsi="Cambria Math"/>
                              <w:sz w:val="16"/>
                              <w:lang w:val="x-none" w:eastAsia="en-GB"/>
                            </w:rPr>
                            <m:t>max</m:t>
                          </m:r>
                        </m:sub>
                      </m:sSub>
                      <m:r>
                        <w:rPr>
                          <w:rFonts w:ascii="Cambria Math" w:eastAsia="SimSun" w:hAnsi="Cambria Math"/>
                          <w:sz w:val="16"/>
                          <w:lang w:val="x-none" w:eastAsia="en-GB"/>
                        </w:rPr>
                        <m:t>-1</m:t>
                      </m:r>
                    </m:sub>
                    <m:sup>
                      <m:r>
                        <w:rPr>
                          <w:rFonts w:ascii="Cambria Math" w:eastAsia="Malgun Gothic" w:hAnsi="Cambria Math"/>
                          <w:sz w:val="16"/>
                          <w:lang w:val="x-none" w:eastAsia="en-US"/>
                        </w:rPr>
                        <m:t>SL</m:t>
                      </m:r>
                    </m:sup>
                  </m:sSubSup>
                </m:e>
              </m:d>
            </m:oMath>
            <w:r w:rsidRPr="002D2D7D">
              <w:rPr>
                <w:rFonts w:eastAsia="SimSun" w:hint="eastAsia"/>
                <w:sz w:val="16"/>
                <w:lang w:val="x-none" w:eastAsia="zh-CN"/>
              </w:rPr>
              <w:t xml:space="preserve">, otherwise slot </w:t>
            </w:r>
            <m:oMath>
              <m:sSubSup>
                <m:sSubSupPr>
                  <m:ctrlPr>
                    <w:rPr>
                      <w:rFonts w:ascii="Cambria Math" w:eastAsia="Malgun Gothic" w:hAnsi="Cambria Math"/>
                      <w:i/>
                      <w:sz w:val="16"/>
                      <w:lang w:val="x-none" w:eastAsia="en-US"/>
                    </w:rPr>
                  </m:ctrlPr>
                </m:sSubSupPr>
                <m:e>
                  <m:r>
                    <w:rPr>
                      <w:rFonts w:ascii="Cambria Math" w:eastAsia="Malgun Gothic" w:hAnsi="Cambria Math"/>
                      <w:sz w:val="16"/>
                      <w:lang w:val="x-none" w:eastAsia="en-US"/>
                    </w:rPr>
                    <m:t>t'</m:t>
                  </m:r>
                </m:e>
                <m:sub>
                  <m:sSup>
                    <m:sSupPr>
                      <m:ctrlPr>
                        <w:rPr>
                          <w:rFonts w:ascii="Cambria Math" w:eastAsia="SimSun" w:hAnsi="Cambria Math"/>
                          <w:i/>
                          <w:sz w:val="16"/>
                          <w:lang w:val="x-none" w:eastAsia="en-GB"/>
                        </w:rPr>
                      </m:ctrlPr>
                    </m:sSupPr>
                    <m:e>
                      <m:r>
                        <w:rPr>
                          <w:rFonts w:ascii="Cambria Math" w:eastAsia="SimSun" w:hAnsi="Cambria Math"/>
                          <w:sz w:val="16"/>
                          <w:lang w:val="x-none" w:eastAsia="en-GB"/>
                        </w:rPr>
                        <m:t>n</m:t>
                      </m:r>
                    </m:e>
                    <m:sup>
                      <m:r>
                        <m:rPr>
                          <m:sty m:val="p"/>
                        </m:rPr>
                        <w:rPr>
                          <w:rFonts w:ascii="Cambria Math" w:eastAsia="SimSun" w:hAnsi="Cambria Math"/>
                          <w:sz w:val="16"/>
                          <w:lang w:val="x-none" w:eastAsia="en-GB"/>
                        </w:rPr>
                        <m:t>'</m:t>
                      </m:r>
                    </m:sup>
                  </m:sSup>
                </m:sub>
                <m:sup>
                  <m:r>
                    <w:rPr>
                      <w:rFonts w:ascii="Cambria Math" w:eastAsia="Malgun Gothic" w:hAnsi="Cambria Math"/>
                      <w:sz w:val="16"/>
                      <w:lang w:val="x-none" w:eastAsia="en-US"/>
                    </w:rPr>
                    <m:t>SL</m:t>
                  </m:r>
                </m:sup>
              </m:sSubSup>
            </m:oMath>
            <w:r w:rsidRPr="002D2D7D">
              <w:rPr>
                <w:rFonts w:eastAsia="SimSun"/>
                <w:sz w:val="16"/>
                <w:lang w:val="x-none" w:eastAsia="en-GB"/>
              </w:rPr>
              <w:t xml:space="preserve"> </w:t>
            </w:r>
            <w:r w:rsidRPr="002D2D7D">
              <w:rPr>
                <w:rFonts w:eastAsia="SimSun" w:hint="eastAsia"/>
                <w:sz w:val="16"/>
                <w:lang w:val="x-none" w:eastAsia="zh-CN"/>
              </w:rPr>
              <w:t xml:space="preserve">is the first slot after slot </w:t>
            </w:r>
            <w:r w:rsidRPr="002D2D7D">
              <w:rPr>
                <w:rFonts w:eastAsia="SimSun"/>
                <w:i/>
                <w:iCs/>
                <w:color w:val="000000"/>
                <w:sz w:val="16"/>
                <w:lang w:val="x-none" w:eastAsia="en-US"/>
              </w:rPr>
              <w:t>n</w:t>
            </w:r>
            <w:r w:rsidRPr="002D2D7D">
              <w:rPr>
                <w:rFonts w:eastAsia="SimSun" w:hint="eastAsia"/>
                <w:sz w:val="16"/>
                <w:lang w:val="x-none" w:eastAsia="zh-CN"/>
              </w:rPr>
              <w:t xml:space="preserve"> belonging to the set </w:t>
            </w:r>
            <m:oMath>
              <m:d>
                <m:dPr>
                  <m:ctrlPr>
                    <w:rPr>
                      <w:rFonts w:ascii="Cambria Math" w:eastAsia="SimSun" w:hAnsi="Cambria Math"/>
                      <w:i/>
                      <w:sz w:val="16"/>
                      <w:lang w:val="x-none" w:eastAsia="en-GB"/>
                    </w:rPr>
                  </m:ctrlPr>
                </m:dPr>
                <m:e>
                  <m:sSubSup>
                    <m:sSubSupPr>
                      <m:ctrlPr>
                        <w:rPr>
                          <w:rFonts w:ascii="Cambria Math" w:eastAsia="Malgun Gothic" w:hAnsi="Cambria Math"/>
                          <w:i/>
                          <w:sz w:val="16"/>
                          <w:lang w:val="x-none" w:eastAsia="en-US"/>
                        </w:rPr>
                      </m:ctrlPr>
                    </m:sSubSupPr>
                    <m:e>
                      <m:r>
                        <w:rPr>
                          <w:rFonts w:ascii="Cambria Math" w:eastAsia="Malgun Gothic" w:hAnsi="Cambria Math"/>
                          <w:sz w:val="16"/>
                          <w:lang w:val="x-none" w:eastAsia="en-US"/>
                        </w:rPr>
                        <m:t>t'</m:t>
                      </m:r>
                    </m:e>
                    <m:sub>
                      <m:r>
                        <w:rPr>
                          <w:rFonts w:ascii="Cambria Math" w:eastAsia="Malgun Gothic" w:hAnsi="Cambria Math"/>
                          <w:sz w:val="16"/>
                          <w:lang w:val="x-none" w:eastAsia="en-US"/>
                        </w:rPr>
                        <m:t>0</m:t>
                      </m:r>
                    </m:sub>
                    <m:sup>
                      <m:r>
                        <w:rPr>
                          <w:rFonts w:ascii="Cambria Math" w:eastAsia="Malgun Gothic" w:hAnsi="Cambria Math"/>
                          <w:sz w:val="16"/>
                          <w:lang w:val="x-none" w:eastAsia="en-US"/>
                        </w:rPr>
                        <m:t>SL</m:t>
                      </m:r>
                    </m:sup>
                  </m:sSubSup>
                  <m:r>
                    <w:rPr>
                      <w:rFonts w:ascii="Cambria Math" w:eastAsia="SimSun" w:hAnsi="Cambria Math"/>
                      <w:sz w:val="16"/>
                      <w:lang w:val="x-none" w:eastAsia="en-GB"/>
                    </w:rPr>
                    <m:t>,</m:t>
                  </m:r>
                  <m:sSubSup>
                    <m:sSubSupPr>
                      <m:ctrlPr>
                        <w:rPr>
                          <w:rFonts w:ascii="Cambria Math" w:eastAsia="Malgun Gothic" w:hAnsi="Cambria Math"/>
                          <w:i/>
                          <w:sz w:val="16"/>
                          <w:lang w:val="x-none" w:eastAsia="en-US"/>
                        </w:rPr>
                      </m:ctrlPr>
                    </m:sSubSupPr>
                    <m:e>
                      <m:r>
                        <w:rPr>
                          <w:rFonts w:ascii="Cambria Math" w:eastAsia="Malgun Gothic" w:hAnsi="Cambria Math"/>
                          <w:sz w:val="16"/>
                          <w:lang w:val="x-none" w:eastAsia="en-US"/>
                        </w:rPr>
                        <m:t>t'</m:t>
                      </m:r>
                    </m:e>
                    <m:sub>
                      <m:r>
                        <w:rPr>
                          <w:rFonts w:ascii="Cambria Math" w:eastAsia="Malgun Gothic" w:hAnsi="Cambria Math"/>
                          <w:sz w:val="16"/>
                          <w:lang w:val="x-none" w:eastAsia="en-US"/>
                        </w:rPr>
                        <m:t>1</m:t>
                      </m:r>
                    </m:sub>
                    <m:sup>
                      <m:r>
                        <w:rPr>
                          <w:rFonts w:ascii="Cambria Math" w:eastAsia="Malgun Gothic" w:hAnsi="Cambria Math"/>
                          <w:sz w:val="16"/>
                          <w:lang w:val="x-none" w:eastAsia="en-US"/>
                        </w:rPr>
                        <m:t>SL</m:t>
                      </m:r>
                    </m:sup>
                  </m:sSubSup>
                  <m:r>
                    <w:rPr>
                      <w:rFonts w:ascii="Cambria Math" w:eastAsia="SimSun" w:hAnsi="Cambria Math"/>
                      <w:sz w:val="16"/>
                      <w:lang w:val="x-none" w:eastAsia="en-GB"/>
                    </w:rPr>
                    <m:t>,...,</m:t>
                  </m:r>
                  <m:sSubSup>
                    <m:sSubSupPr>
                      <m:ctrlPr>
                        <w:rPr>
                          <w:rFonts w:ascii="Cambria Math" w:eastAsia="Malgun Gothic" w:hAnsi="Cambria Math"/>
                          <w:i/>
                          <w:sz w:val="16"/>
                          <w:lang w:val="x-none" w:eastAsia="en-US"/>
                        </w:rPr>
                      </m:ctrlPr>
                    </m:sSubSupPr>
                    <m:e>
                      <m:r>
                        <w:rPr>
                          <w:rFonts w:ascii="Cambria Math" w:eastAsia="Malgun Gothic" w:hAnsi="Cambria Math"/>
                          <w:sz w:val="16"/>
                          <w:lang w:val="x-none" w:eastAsia="en-US"/>
                        </w:rPr>
                        <m:t>t'</m:t>
                      </m:r>
                    </m:e>
                    <m:sub>
                      <m:sSub>
                        <m:sSubPr>
                          <m:ctrlPr>
                            <w:rPr>
                              <w:rFonts w:ascii="Cambria Math" w:eastAsia="SimSun" w:hAnsi="Cambria Math"/>
                              <w:i/>
                              <w:sz w:val="16"/>
                              <w:lang w:val="x-none" w:eastAsia="en-GB"/>
                            </w:rPr>
                          </m:ctrlPr>
                        </m:sSubPr>
                        <m:e>
                          <m:r>
                            <w:rPr>
                              <w:rFonts w:ascii="Cambria Math" w:eastAsia="SimSun" w:hAnsi="Cambria Math"/>
                              <w:sz w:val="16"/>
                              <w:lang w:val="x-none" w:eastAsia="en-GB"/>
                            </w:rPr>
                            <m:t>T'</m:t>
                          </m:r>
                        </m:e>
                        <m:sub>
                          <m:r>
                            <w:rPr>
                              <w:rFonts w:ascii="Cambria Math" w:eastAsia="SimSun" w:hAnsi="Cambria Math"/>
                              <w:sz w:val="16"/>
                              <w:lang w:val="x-none" w:eastAsia="en-GB"/>
                            </w:rPr>
                            <m:t>max</m:t>
                          </m:r>
                        </m:sub>
                      </m:sSub>
                      <m:r>
                        <w:rPr>
                          <w:rFonts w:ascii="Cambria Math" w:eastAsia="SimSun" w:hAnsi="Cambria Math"/>
                          <w:sz w:val="16"/>
                          <w:lang w:val="x-none" w:eastAsia="en-GB"/>
                        </w:rPr>
                        <m:t>-1</m:t>
                      </m:r>
                    </m:sub>
                    <m:sup>
                      <m:r>
                        <w:rPr>
                          <w:rFonts w:ascii="Cambria Math" w:eastAsia="Malgun Gothic" w:hAnsi="Cambria Math"/>
                          <w:sz w:val="16"/>
                          <w:lang w:val="x-none" w:eastAsia="en-US"/>
                        </w:rPr>
                        <m:t>SL</m:t>
                      </m:r>
                    </m:sup>
                  </m:sSubSup>
                </m:e>
              </m:d>
            </m:oMath>
            <w:r w:rsidRPr="002D2D7D">
              <w:rPr>
                <w:rFonts w:eastAsia="SimSun" w:hint="eastAsia"/>
                <w:sz w:val="16"/>
                <w:lang w:val="x-none" w:eastAsia="zh-CN"/>
              </w:rPr>
              <w:t>;</w:t>
            </w:r>
            <w:r w:rsidRPr="002D2D7D">
              <w:rPr>
                <w:rFonts w:eastAsia="Malgun Gothic"/>
                <w:sz w:val="16"/>
                <w:lang w:val="x-none" w:eastAsia="ko-KR"/>
              </w:rPr>
              <w:t xml:space="preserve"> </w:t>
            </w:r>
            <w:r w:rsidRPr="002D2D7D">
              <w:rPr>
                <w:rFonts w:eastAsia="Malgun Gothic" w:hint="eastAsia"/>
                <w:sz w:val="16"/>
                <w:lang w:val="x-none" w:eastAsia="ko-KR"/>
              </w:rPr>
              <w:t>otherwise</w:t>
            </w:r>
            <w:r w:rsidRPr="002D2D7D">
              <w:rPr>
                <w:rFonts w:eastAsia="SimSun"/>
                <w:sz w:val="16"/>
                <w:lang w:val="x-none" w:eastAsia="en-GB"/>
              </w:rPr>
              <w:t xml:space="preserve"> </w:t>
            </w:r>
            <m:oMath>
              <m:r>
                <w:rPr>
                  <w:rFonts w:ascii="Cambria Math" w:eastAsia="SimSun"/>
                  <w:sz w:val="16"/>
                  <w:lang w:val="x-none" w:eastAsia="en-GB"/>
                </w:rPr>
                <m:t>Q=1</m:t>
              </m:r>
            </m:oMath>
            <w:r w:rsidRPr="002D2D7D">
              <w:rPr>
                <w:rFonts w:eastAsia="SimSun"/>
                <w:sz w:val="16"/>
                <w:lang w:val="x-none" w:eastAsia="en-GB"/>
              </w:rPr>
              <w:t xml:space="preserve">. </w:t>
            </w:r>
            <m:oMath>
              <m:sSub>
                <m:sSubPr>
                  <m:ctrlPr>
                    <w:rPr>
                      <w:rFonts w:ascii="Cambria Math" w:eastAsia="Malgun Gothic" w:hAnsi="Cambria Math"/>
                      <w:i/>
                      <w:sz w:val="16"/>
                      <w:lang w:val="x-none" w:eastAsia="en-GB"/>
                    </w:rPr>
                  </m:ctrlPr>
                </m:sSubPr>
                <m:e>
                  <m:r>
                    <w:rPr>
                      <w:rFonts w:ascii="Cambria Math" w:eastAsia="Malgun Gothic" w:hAnsi="Cambria Math"/>
                      <w:sz w:val="16"/>
                      <w:lang w:val="x-none" w:eastAsia="en-GB"/>
                    </w:rPr>
                    <m:t>T</m:t>
                  </m:r>
                </m:e>
                <m:sub>
                  <m:r>
                    <w:rPr>
                      <w:rFonts w:ascii="Cambria Math" w:eastAsia="Malgun Gothic" w:hAnsi="Cambria Math"/>
                      <w:sz w:val="16"/>
                      <w:lang w:val="x-none" w:eastAsia="en-GB"/>
                    </w:rPr>
                    <m:t>scal</m:t>
                  </m:r>
                </m:sub>
              </m:sSub>
            </m:oMath>
            <w:r w:rsidRPr="002D2D7D">
              <w:rPr>
                <w:rFonts w:eastAsia="SimSun"/>
                <w:sz w:val="16"/>
                <w:lang w:val="x-none" w:eastAsia="en-GB"/>
              </w:rPr>
              <w:t xml:space="preserve"> is set to selection window size </w:t>
            </w:r>
            <w:r w:rsidRPr="002D2D7D">
              <w:rPr>
                <w:rFonts w:eastAsia="SimSun"/>
                <w:i/>
                <w:sz w:val="16"/>
                <w:lang w:val="x-none" w:eastAsia="en-GB"/>
              </w:rPr>
              <w:t>T</w:t>
            </w:r>
            <w:r w:rsidRPr="002D2D7D">
              <w:rPr>
                <w:rFonts w:eastAsia="SimSun"/>
                <w:i/>
                <w:sz w:val="16"/>
                <w:vertAlign w:val="subscript"/>
                <w:lang w:val="x-none" w:eastAsia="en-GB"/>
              </w:rPr>
              <w:t>2</w:t>
            </w:r>
            <w:r w:rsidRPr="002D2D7D">
              <w:rPr>
                <w:rFonts w:eastAsia="SimSun"/>
                <w:sz w:val="16"/>
                <w:lang w:val="x-none" w:eastAsia="en-GB"/>
              </w:rPr>
              <w:t xml:space="preserve"> converted to units of </w:t>
            </w:r>
            <w:r w:rsidRPr="002D2D7D">
              <w:rPr>
                <w:rFonts w:eastAsia="SimSun"/>
                <w:iCs/>
                <w:sz w:val="16"/>
                <w:lang w:eastAsia="en-GB"/>
              </w:rPr>
              <w:t>msec</w:t>
            </w:r>
            <w:r w:rsidRPr="002D2D7D">
              <w:rPr>
                <w:rFonts w:eastAsia="SimSun"/>
                <w:sz w:val="16"/>
                <w:lang w:val="x-none" w:eastAsia="en-GB"/>
              </w:rPr>
              <w:t>.</w:t>
            </w:r>
          </w:p>
        </w:tc>
      </w:tr>
    </w:tbl>
    <w:p w14:paraId="1FD49B85" w14:textId="46F41552" w:rsidR="00100EEE" w:rsidRDefault="00F85913" w:rsidP="000F2A90">
      <w:pPr>
        <w:spacing w:beforeLines="50" w:before="120" w:afterLines="50" w:after="120"/>
        <w:jc w:val="both"/>
        <w:rPr>
          <w:rFonts w:eastAsiaTheme="minorEastAsia"/>
          <w:iCs/>
          <w:sz w:val="22"/>
          <w:lang w:val="en-US"/>
        </w:rPr>
      </w:pPr>
      <w:r>
        <w:rPr>
          <w:rFonts w:eastAsiaTheme="minorEastAsia"/>
          <w:iCs/>
          <w:sz w:val="22"/>
          <w:lang w:val="en-US"/>
        </w:rPr>
        <w:lastRenderedPageBreak/>
        <w:t>From the above spec</w:t>
      </w:r>
      <w:r w:rsidR="000E5AD8">
        <w:rPr>
          <w:rFonts w:eastAsiaTheme="minorEastAsia"/>
          <w:iCs/>
          <w:sz w:val="22"/>
          <w:lang w:val="en-US"/>
        </w:rPr>
        <w:t xml:space="preserve"> descriptions, </w:t>
      </w:r>
      <w:r w:rsidR="00337DDB">
        <w:rPr>
          <w:rFonts w:eastAsiaTheme="minorEastAsia"/>
          <w:iCs/>
          <w:sz w:val="22"/>
          <w:lang w:val="en-US"/>
        </w:rPr>
        <w:t>we can see that full sensing in both LTE-SL and NR-SL allows to skip monitoring slots in which its own transmissions occur</w:t>
      </w:r>
      <w:r w:rsidR="004F0D64">
        <w:rPr>
          <w:rFonts w:eastAsiaTheme="minorEastAsia"/>
          <w:iCs/>
          <w:sz w:val="22"/>
          <w:lang w:val="en-US"/>
        </w:rPr>
        <w:t>,</w:t>
      </w:r>
      <w:r w:rsidR="009A2650">
        <w:rPr>
          <w:rFonts w:eastAsiaTheme="minorEastAsia"/>
          <w:iCs/>
          <w:sz w:val="22"/>
          <w:lang w:val="en-US"/>
        </w:rPr>
        <w:t xml:space="preserve"> while partial sensing in LTE-SL does not allow the skip (see texts with </w:t>
      </w:r>
      <w:r w:rsidR="009A2650" w:rsidRPr="009F44F0">
        <w:rPr>
          <w:rFonts w:eastAsiaTheme="minorEastAsia"/>
          <w:b/>
          <w:iCs/>
          <w:color w:val="FF0000"/>
          <w:sz w:val="22"/>
          <w:lang w:val="en-US"/>
        </w:rPr>
        <w:t>red color</w:t>
      </w:r>
      <w:r w:rsidR="009A2650">
        <w:rPr>
          <w:rFonts w:eastAsiaTheme="minorEastAsia"/>
          <w:iCs/>
          <w:sz w:val="22"/>
          <w:lang w:val="en-US"/>
        </w:rPr>
        <w:t xml:space="preserve">). </w:t>
      </w:r>
      <w:r w:rsidR="004F0D64">
        <w:rPr>
          <w:rFonts w:eastAsiaTheme="minorEastAsia"/>
          <w:iCs/>
          <w:sz w:val="22"/>
          <w:lang w:val="en-US"/>
        </w:rPr>
        <w:t xml:space="preserve">With this, full sensing in both LTE-SL and NR-SL shall exclude slots corresponding to the unmonitored slots and available periodicities for periodic reservation (see texts with </w:t>
      </w:r>
      <w:r w:rsidR="004F0D64" w:rsidRPr="009F44F0">
        <w:rPr>
          <w:rFonts w:eastAsiaTheme="minorEastAsia"/>
          <w:b/>
          <w:iCs/>
          <w:color w:val="3333FF"/>
          <w:sz w:val="22"/>
          <w:lang w:val="en-US"/>
        </w:rPr>
        <w:t>blue color</w:t>
      </w:r>
      <w:r w:rsidR="004F0D64">
        <w:rPr>
          <w:rFonts w:eastAsiaTheme="minorEastAsia"/>
          <w:iCs/>
          <w:sz w:val="22"/>
          <w:lang w:val="en-US"/>
        </w:rPr>
        <w:t>).</w:t>
      </w:r>
      <w:r w:rsidR="00B7623F">
        <w:rPr>
          <w:rFonts w:eastAsiaTheme="minorEastAsia"/>
          <w:iCs/>
          <w:sz w:val="22"/>
          <w:lang w:val="en-US"/>
        </w:rPr>
        <w:t xml:space="preserve"> Note that this exclusion is not performed for potential aperiodic reservation in NR-SL.</w:t>
      </w:r>
      <w:r w:rsidR="004F0D64">
        <w:rPr>
          <w:rFonts w:eastAsiaTheme="minorEastAsia"/>
          <w:iCs/>
          <w:sz w:val="22"/>
          <w:lang w:val="en-US"/>
        </w:rPr>
        <w:t xml:space="preserve"> </w:t>
      </w:r>
      <w:r w:rsidR="004F0D64">
        <w:rPr>
          <w:rFonts w:eastAsiaTheme="minorEastAsia" w:hint="eastAsia"/>
          <w:iCs/>
          <w:sz w:val="22"/>
          <w:lang w:val="en-US"/>
        </w:rPr>
        <w:t>Ob</w:t>
      </w:r>
      <w:r w:rsidR="004F0D64">
        <w:rPr>
          <w:rFonts w:eastAsiaTheme="minorEastAsia"/>
          <w:iCs/>
          <w:sz w:val="22"/>
          <w:lang w:val="en-US"/>
        </w:rPr>
        <w:t xml:space="preserve">viously such a behavior is not applied in LTE-SL partial sensing. After these steps, resource exclusion based on sensing results are performed. No notable difference among the three </w:t>
      </w:r>
      <w:r w:rsidR="00613FC7">
        <w:rPr>
          <w:rFonts w:eastAsiaTheme="minorEastAsia"/>
          <w:iCs/>
          <w:sz w:val="22"/>
          <w:lang w:val="en-US"/>
        </w:rPr>
        <w:t>of LTE full sensing/LTE partial sensing/NR full sensing</w:t>
      </w:r>
      <w:r w:rsidR="004F0D64">
        <w:rPr>
          <w:rFonts w:eastAsiaTheme="minorEastAsia"/>
          <w:iCs/>
          <w:sz w:val="22"/>
          <w:lang w:val="en-US"/>
        </w:rPr>
        <w:t xml:space="preserve"> are foun</w:t>
      </w:r>
      <w:r w:rsidR="00152284">
        <w:rPr>
          <w:rFonts w:eastAsiaTheme="minorEastAsia"/>
          <w:iCs/>
          <w:sz w:val="22"/>
          <w:lang w:val="en-US"/>
        </w:rPr>
        <w:t>d</w:t>
      </w:r>
      <w:r w:rsidR="00BB77F4">
        <w:rPr>
          <w:rFonts w:eastAsiaTheme="minorEastAsia"/>
          <w:iCs/>
          <w:sz w:val="22"/>
          <w:lang w:val="en-US"/>
        </w:rPr>
        <w:t xml:space="preserve"> </w:t>
      </w:r>
      <w:r w:rsidR="00BC087F">
        <w:rPr>
          <w:rFonts w:eastAsiaTheme="minorEastAsia"/>
          <w:iCs/>
          <w:sz w:val="22"/>
          <w:lang w:val="en-US"/>
        </w:rPr>
        <w:t>in</w:t>
      </w:r>
      <w:r w:rsidR="00BB77F4">
        <w:rPr>
          <w:rFonts w:eastAsiaTheme="minorEastAsia"/>
          <w:iCs/>
          <w:sz w:val="22"/>
          <w:lang w:val="en-US"/>
        </w:rPr>
        <w:t xml:space="preserve"> the exclusion part</w:t>
      </w:r>
      <w:r w:rsidR="004F0D64">
        <w:rPr>
          <w:rFonts w:eastAsiaTheme="minorEastAsia"/>
          <w:iCs/>
          <w:sz w:val="22"/>
          <w:lang w:val="en-US"/>
        </w:rPr>
        <w:t>.</w:t>
      </w:r>
    </w:p>
    <w:p w14:paraId="3E49F6B2" w14:textId="18A1C371" w:rsidR="005B1527" w:rsidRDefault="003538E0" w:rsidP="000F2A90">
      <w:pPr>
        <w:spacing w:beforeLines="50" w:before="120" w:afterLines="50" w:after="120"/>
        <w:jc w:val="both"/>
        <w:rPr>
          <w:rFonts w:eastAsiaTheme="minorEastAsia"/>
          <w:iCs/>
          <w:sz w:val="22"/>
          <w:lang w:val="en-US"/>
        </w:rPr>
      </w:pPr>
      <w:r>
        <w:rPr>
          <w:rFonts w:eastAsiaTheme="minorEastAsia"/>
          <w:iCs/>
          <w:sz w:val="22"/>
          <w:lang w:val="en-US"/>
        </w:rPr>
        <w:t>We believe that basically partial sensing in NR-SL should follow the above directions. For PBPS</w:t>
      </w:r>
      <w:r w:rsidR="004220E1">
        <w:rPr>
          <w:rFonts w:eastAsiaTheme="minorEastAsia"/>
          <w:iCs/>
          <w:sz w:val="22"/>
          <w:lang w:val="en-US"/>
        </w:rPr>
        <w:t xml:space="preserve"> to perform a TX with periodic reservation</w:t>
      </w:r>
      <w:r>
        <w:rPr>
          <w:rFonts w:eastAsiaTheme="minorEastAsia"/>
          <w:iCs/>
          <w:sz w:val="22"/>
          <w:lang w:val="en-US"/>
        </w:rPr>
        <w:t xml:space="preserve">, which is similar to LTE-SL partial sensing, </w:t>
      </w:r>
      <w:r w:rsidR="004220E1">
        <w:rPr>
          <w:rFonts w:eastAsiaTheme="minorEastAsia"/>
          <w:iCs/>
          <w:sz w:val="22"/>
          <w:lang w:val="en-US"/>
        </w:rPr>
        <w:t>the same mechanism as LTE-SL partial sensing should be reused</w:t>
      </w:r>
      <w:r w:rsidR="000D577D">
        <w:rPr>
          <w:rFonts w:eastAsiaTheme="minorEastAsia"/>
          <w:iCs/>
          <w:sz w:val="22"/>
          <w:lang w:val="en-US"/>
        </w:rPr>
        <w:t xml:space="preserve"> for NR-SL partial sensing</w:t>
      </w:r>
      <w:r w:rsidR="004220E1">
        <w:rPr>
          <w:rFonts w:eastAsiaTheme="minorEastAsia"/>
          <w:iCs/>
          <w:sz w:val="22"/>
          <w:lang w:val="en-US"/>
        </w:rPr>
        <w:t>. Monitoring slots determined based on PBPS shall be monitored, i.e. no transmission on any of the monitoring slots at the UE is assumed.</w:t>
      </w:r>
      <w:r w:rsidR="00744BF8">
        <w:rPr>
          <w:rFonts w:eastAsiaTheme="minorEastAsia"/>
          <w:iCs/>
          <w:sz w:val="22"/>
          <w:lang w:val="en-US"/>
        </w:rPr>
        <w:t xml:space="preserve"> With this rule, step 5</w:t>
      </w:r>
      <w:r w:rsidR="004E4424">
        <w:rPr>
          <w:rFonts w:eastAsiaTheme="minorEastAsia"/>
          <w:iCs/>
          <w:sz w:val="22"/>
          <w:lang w:val="en-US"/>
        </w:rPr>
        <w:t>/5a</w:t>
      </w:r>
      <w:r w:rsidR="00744BF8">
        <w:rPr>
          <w:rFonts w:eastAsiaTheme="minorEastAsia"/>
          <w:iCs/>
          <w:sz w:val="22"/>
          <w:lang w:val="en-US"/>
        </w:rPr>
        <w:t xml:space="preserve"> is unnecessary for partial sensing.</w:t>
      </w:r>
      <w:r w:rsidR="00B7623F">
        <w:rPr>
          <w:rFonts w:eastAsiaTheme="minorEastAsia"/>
          <w:iCs/>
          <w:sz w:val="22"/>
          <w:lang w:val="en-US"/>
        </w:rPr>
        <w:t xml:space="preserve"> On the other hand, a aperiodic traffic will occur suddenly, so for PBPS to perform a TX without periodic reservation, it should be allowed to skip PBPS. This aspect has already been discussed as the previous section. For CPS</w:t>
      </w:r>
      <w:r w:rsidR="00EF23B6">
        <w:rPr>
          <w:rFonts w:eastAsiaTheme="minorEastAsia"/>
          <w:iCs/>
          <w:sz w:val="22"/>
          <w:lang w:val="en-US"/>
        </w:rPr>
        <w:t>, transmissions at any slots within CPS window without any exclusion due to half-duplex should be allowed as in Rel-16 NR-SL.</w:t>
      </w:r>
    </w:p>
    <w:p w14:paraId="4CA18A9F" w14:textId="4C1C89E5" w:rsidR="00744BF8" w:rsidRPr="00473883" w:rsidRDefault="00744BF8" w:rsidP="00744BF8">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3</w:t>
      </w:r>
      <w:r w:rsidRPr="00473883">
        <w:rPr>
          <w:rFonts w:eastAsiaTheme="minorEastAsia"/>
          <w:b/>
          <w:sz w:val="22"/>
          <w:u w:val="single"/>
          <w:lang w:val="en-US"/>
        </w:rPr>
        <w:t>:</w:t>
      </w:r>
    </w:p>
    <w:p w14:paraId="3E2A6C35" w14:textId="28AE1814" w:rsidR="00744BF8" w:rsidRDefault="00AD052F" w:rsidP="00744BF8">
      <w:pPr>
        <w:numPr>
          <w:ilvl w:val="0"/>
          <w:numId w:val="11"/>
        </w:numPr>
        <w:spacing w:beforeLines="50" w:before="120" w:afterLines="50" w:after="120"/>
        <w:jc w:val="both"/>
        <w:rPr>
          <w:rFonts w:eastAsiaTheme="minorEastAsia"/>
          <w:i/>
          <w:sz w:val="22"/>
          <w:lang w:val="en-US"/>
        </w:rPr>
      </w:pPr>
      <w:r>
        <w:rPr>
          <w:rFonts w:eastAsiaTheme="minorEastAsia"/>
          <w:i/>
          <w:sz w:val="22"/>
          <w:lang w:val="en-US"/>
        </w:rPr>
        <w:t>LTE-SL/NR-SL</w:t>
      </w:r>
      <w:r w:rsidR="00744BF8">
        <w:rPr>
          <w:rFonts w:eastAsiaTheme="minorEastAsia"/>
          <w:i/>
          <w:sz w:val="22"/>
          <w:lang w:val="en-US"/>
        </w:rPr>
        <w:t xml:space="preserve"> full sensing </w:t>
      </w:r>
      <w:r w:rsidR="00744BF8" w:rsidRPr="00BA33DB">
        <w:rPr>
          <w:rFonts w:eastAsiaTheme="minorEastAsia"/>
          <w:i/>
          <w:sz w:val="22"/>
          <w:u w:val="single"/>
          <w:lang w:val="en-US"/>
        </w:rPr>
        <w:t>allows to skip monitoring</w:t>
      </w:r>
      <w:r w:rsidR="00744BF8" w:rsidRPr="00744BF8">
        <w:rPr>
          <w:rFonts w:eastAsiaTheme="minorEastAsia"/>
          <w:i/>
          <w:sz w:val="22"/>
          <w:lang w:val="en-US"/>
        </w:rPr>
        <w:t xml:space="preserve"> </w:t>
      </w:r>
      <w:r>
        <w:rPr>
          <w:rFonts w:eastAsiaTheme="minorEastAsia"/>
          <w:i/>
          <w:sz w:val="22"/>
          <w:lang w:val="en-US"/>
        </w:rPr>
        <w:t>subframes/</w:t>
      </w:r>
      <w:r w:rsidR="00744BF8" w:rsidRPr="00744BF8">
        <w:rPr>
          <w:rFonts w:eastAsiaTheme="minorEastAsia"/>
          <w:i/>
          <w:sz w:val="22"/>
          <w:lang w:val="en-US"/>
        </w:rPr>
        <w:t>slots in which its own transmissions occur</w:t>
      </w:r>
      <w:r w:rsidR="00744BF8">
        <w:rPr>
          <w:rFonts w:eastAsiaTheme="minorEastAsia"/>
          <w:i/>
          <w:sz w:val="22"/>
          <w:lang w:val="en-US"/>
        </w:rPr>
        <w:t xml:space="preserve">, and </w:t>
      </w:r>
      <w:r>
        <w:rPr>
          <w:rFonts w:eastAsiaTheme="minorEastAsia"/>
          <w:i/>
          <w:sz w:val="22"/>
          <w:lang w:val="en-US"/>
        </w:rPr>
        <w:t>subframes/</w:t>
      </w:r>
      <w:r w:rsidR="00744BF8">
        <w:rPr>
          <w:rFonts w:eastAsiaTheme="minorEastAsia"/>
          <w:i/>
          <w:sz w:val="22"/>
          <w:lang w:val="en-US"/>
        </w:rPr>
        <w:t xml:space="preserve">slots corresponding to the unmonitored </w:t>
      </w:r>
      <w:r>
        <w:rPr>
          <w:rFonts w:eastAsiaTheme="minorEastAsia"/>
          <w:i/>
          <w:sz w:val="22"/>
          <w:lang w:val="en-US"/>
        </w:rPr>
        <w:t>subframes/</w:t>
      </w:r>
      <w:r w:rsidR="00744BF8">
        <w:rPr>
          <w:rFonts w:eastAsiaTheme="minorEastAsia"/>
          <w:i/>
          <w:sz w:val="22"/>
          <w:lang w:val="en-US"/>
        </w:rPr>
        <w:t>slots and available periodicities for periodic reservation are excluded. In NR-SL, slots corresponding to the unmonitored slots and potential aperiodic reservation are not excluded.</w:t>
      </w:r>
    </w:p>
    <w:p w14:paraId="6C4FD598" w14:textId="0C9C794B" w:rsidR="00744BF8" w:rsidRDefault="00744BF8" w:rsidP="00744BF8">
      <w:pPr>
        <w:numPr>
          <w:ilvl w:val="0"/>
          <w:numId w:val="11"/>
        </w:numPr>
        <w:spacing w:beforeLines="50" w:before="120" w:afterLines="50" w:after="120"/>
        <w:jc w:val="both"/>
        <w:rPr>
          <w:rFonts w:eastAsiaTheme="minorEastAsia"/>
          <w:i/>
          <w:sz w:val="22"/>
          <w:lang w:val="en-US"/>
        </w:rPr>
      </w:pPr>
      <w:r>
        <w:rPr>
          <w:rFonts w:eastAsiaTheme="minorEastAsia"/>
          <w:i/>
          <w:sz w:val="22"/>
          <w:lang w:val="en-US"/>
        </w:rPr>
        <w:t xml:space="preserve">LTE-SL partial sensing </w:t>
      </w:r>
      <w:r w:rsidRPr="00BA33DB">
        <w:rPr>
          <w:rFonts w:eastAsiaTheme="minorEastAsia"/>
          <w:i/>
          <w:sz w:val="22"/>
          <w:u w:val="single"/>
          <w:lang w:val="en-US"/>
        </w:rPr>
        <w:t>does not allow to skip monitoring</w:t>
      </w:r>
      <w:r w:rsidRPr="00744BF8">
        <w:rPr>
          <w:rFonts w:eastAsiaTheme="minorEastAsia"/>
          <w:i/>
          <w:sz w:val="22"/>
          <w:lang w:val="en-US"/>
        </w:rPr>
        <w:t xml:space="preserve"> </w:t>
      </w:r>
      <w:r w:rsidR="00AD052F">
        <w:rPr>
          <w:rFonts w:eastAsiaTheme="minorEastAsia"/>
          <w:i/>
          <w:sz w:val="22"/>
          <w:lang w:val="en-US"/>
        </w:rPr>
        <w:t>subframes</w:t>
      </w:r>
      <w:r w:rsidRPr="00744BF8">
        <w:rPr>
          <w:rFonts w:eastAsiaTheme="minorEastAsia"/>
          <w:i/>
          <w:sz w:val="22"/>
          <w:lang w:val="en-US"/>
        </w:rPr>
        <w:t xml:space="preserve"> </w:t>
      </w:r>
      <w:r>
        <w:rPr>
          <w:rFonts w:eastAsiaTheme="minorEastAsia"/>
          <w:i/>
          <w:sz w:val="22"/>
          <w:lang w:val="en-US"/>
        </w:rPr>
        <w:t xml:space="preserve">determined by Y candidates </w:t>
      </w:r>
      <w:r w:rsidR="00AD052F">
        <w:rPr>
          <w:rFonts w:eastAsiaTheme="minorEastAsia"/>
          <w:i/>
          <w:sz w:val="22"/>
          <w:lang w:val="en-US"/>
        </w:rPr>
        <w:t>subframes</w:t>
      </w:r>
      <w:r>
        <w:rPr>
          <w:rFonts w:eastAsiaTheme="minorEastAsia"/>
          <w:i/>
          <w:sz w:val="22"/>
          <w:lang w:val="en-US"/>
        </w:rPr>
        <w:t>, k,</w:t>
      </w:r>
      <w:r w:rsidR="00507EF0">
        <w:rPr>
          <w:rFonts w:eastAsiaTheme="minorEastAsia"/>
          <w:i/>
          <w:sz w:val="22"/>
          <w:lang w:val="en-US"/>
        </w:rPr>
        <w:t xml:space="preserve"> and</w:t>
      </w:r>
      <w:r>
        <w:rPr>
          <w:rFonts w:eastAsiaTheme="minorEastAsia"/>
          <w:i/>
          <w:sz w:val="22"/>
          <w:lang w:val="en-US"/>
        </w:rPr>
        <w:t xml:space="preserve"> P_step. This means that the UE does not allow to perform a transmission at the </w:t>
      </w:r>
      <w:r w:rsidR="00AD052F">
        <w:rPr>
          <w:rFonts w:eastAsiaTheme="minorEastAsia"/>
          <w:i/>
          <w:sz w:val="22"/>
          <w:lang w:val="en-US"/>
        </w:rPr>
        <w:t>subframes</w:t>
      </w:r>
      <w:r>
        <w:rPr>
          <w:rFonts w:eastAsiaTheme="minorEastAsia"/>
          <w:i/>
          <w:sz w:val="22"/>
          <w:lang w:val="en-US"/>
        </w:rPr>
        <w:t>.</w:t>
      </w:r>
    </w:p>
    <w:p w14:paraId="4DC20E45" w14:textId="7F037BDE" w:rsidR="00744BF8" w:rsidRPr="00C11492" w:rsidRDefault="00744BF8" w:rsidP="00744BF8">
      <w:pPr>
        <w:numPr>
          <w:ilvl w:val="0"/>
          <w:numId w:val="11"/>
        </w:numPr>
        <w:spacing w:beforeLines="50" w:before="120" w:afterLines="50" w:after="120"/>
        <w:jc w:val="both"/>
        <w:rPr>
          <w:rFonts w:eastAsiaTheme="minorEastAsia"/>
          <w:i/>
          <w:sz w:val="22"/>
          <w:lang w:val="en-US"/>
        </w:rPr>
      </w:pPr>
      <w:r>
        <w:rPr>
          <w:rFonts w:eastAsiaTheme="minorEastAsia"/>
          <w:i/>
          <w:sz w:val="22"/>
          <w:lang w:val="en-US"/>
        </w:rPr>
        <w:t>NR partial sensing should reuse NR-SL full sensing and LTE-SL partial sensing.</w:t>
      </w:r>
    </w:p>
    <w:p w14:paraId="4CBE5E93" w14:textId="1A985D4B" w:rsidR="00744BF8" w:rsidRPr="00473883" w:rsidRDefault="00744BF8" w:rsidP="00744BF8">
      <w:pPr>
        <w:spacing w:beforeLines="50" w:before="120" w:afterLines="50" w:after="120"/>
        <w:jc w:val="both"/>
        <w:rPr>
          <w:rFonts w:eastAsiaTheme="minorEastAsia"/>
          <w:b/>
          <w:sz w:val="22"/>
          <w:u w:val="single"/>
          <w:lang w:val="en-US"/>
        </w:rPr>
      </w:pPr>
      <w:r>
        <w:rPr>
          <w:rFonts w:eastAsiaTheme="minorEastAsia"/>
          <w:b/>
          <w:sz w:val="22"/>
          <w:u w:val="single"/>
          <w:lang w:val="en-US"/>
        </w:rPr>
        <w:t>Proposal 4</w:t>
      </w:r>
      <w:r w:rsidRPr="00473883">
        <w:rPr>
          <w:rFonts w:eastAsiaTheme="minorEastAsia"/>
          <w:b/>
          <w:sz w:val="22"/>
          <w:u w:val="single"/>
          <w:lang w:val="en-US"/>
        </w:rPr>
        <w:t>:</w:t>
      </w:r>
    </w:p>
    <w:p w14:paraId="3E3EFC27" w14:textId="05EEDEF2" w:rsidR="00744BF8" w:rsidRPr="00DA25A8" w:rsidRDefault="00744BF8" w:rsidP="00744BF8">
      <w:pPr>
        <w:numPr>
          <w:ilvl w:val="0"/>
          <w:numId w:val="11"/>
        </w:numPr>
        <w:spacing w:beforeLines="50" w:before="120" w:afterLines="50" w:after="120"/>
        <w:jc w:val="both"/>
        <w:rPr>
          <w:rFonts w:eastAsiaTheme="minorEastAsia"/>
          <w:i/>
          <w:sz w:val="22"/>
          <w:lang w:val="en-US"/>
        </w:rPr>
      </w:pPr>
      <w:r>
        <w:rPr>
          <w:rFonts w:eastAsiaTheme="minorEastAsia"/>
          <w:i/>
          <w:sz w:val="22"/>
          <w:lang w:val="en-US"/>
        </w:rPr>
        <w:t>For partial sensing,</w:t>
      </w:r>
    </w:p>
    <w:p w14:paraId="1A36CABD" w14:textId="09D601C4" w:rsidR="00744BF8" w:rsidRDefault="00744BF8" w:rsidP="00744BF8">
      <w:pPr>
        <w:numPr>
          <w:ilvl w:val="1"/>
          <w:numId w:val="11"/>
        </w:numPr>
        <w:spacing w:beforeLines="50" w:before="120" w:afterLines="50" w:after="120"/>
        <w:jc w:val="both"/>
        <w:rPr>
          <w:rFonts w:eastAsiaTheme="minorEastAsia"/>
          <w:i/>
          <w:sz w:val="22"/>
          <w:lang w:val="en-US"/>
        </w:rPr>
      </w:pPr>
      <w:r>
        <w:rPr>
          <w:rFonts w:eastAsiaTheme="minorEastAsia"/>
          <w:i/>
          <w:sz w:val="22"/>
          <w:lang w:val="en-US"/>
        </w:rPr>
        <w:t>For a TX with periodic reservation, UE shall monitor slots determined based on PBP</w:t>
      </w:r>
      <w:r w:rsidR="003B69F3">
        <w:rPr>
          <w:rFonts w:eastAsiaTheme="minorEastAsia"/>
          <w:i/>
          <w:sz w:val="22"/>
          <w:lang w:val="en-US"/>
        </w:rPr>
        <w:t>S and cannot perform a transmission at the slots, as in LTE-SL partial sensing.</w:t>
      </w:r>
    </w:p>
    <w:p w14:paraId="732EEB78" w14:textId="6735FF6E" w:rsidR="00744BF8" w:rsidRDefault="00744BF8" w:rsidP="00744BF8">
      <w:pPr>
        <w:numPr>
          <w:ilvl w:val="1"/>
          <w:numId w:val="11"/>
        </w:numPr>
        <w:spacing w:beforeLines="50" w:before="120" w:afterLines="50" w:after="120"/>
        <w:jc w:val="both"/>
        <w:rPr>
          <w:rFonts w:eastAsiaTheme="minorEastAsia"/>
          <w:i/>
          <w:sz w:val="22"/>
          <w:lang w:val="en-US"/>
        </w:rPr>
      </w:pPr>
      <w:r>
        <w:rPr>
          <w:rFonts w:eastAsiaTheme="minorEastAsia"/>
          <w:i/>
          <w:sz w:val="22"/>
          <w:lang w:val="en-US"/>
        </w:rPr>
        <w:t>UE can skip monitoring slots determined based on CPS</w:t>
      </w:r>
      <w:r w:rsidR="008603D3">
        <w:rPr>
          <w:rFonts w:eastAsiaTheme="minorEastAsia"/>
          <w:i/>
          <w:sz w:val="22"/>
          <w:lang w:val="en-US"/>
        </w:rPr>
        <w:t xml:space="preserve"> without corresponding exclusion</w:t>
      </w:r>
      <w:r>
        <w:rPr>
          <w:rFonts w:eastAsiaTheme="minorEastAsia"/>
          <w:i/>
          <w:sz w:val="22"/>
          <w:lang w:val="en-US"/>
        </w:rPr>
        <w:t xml:space="preserve"> in which its own transmissions occur, as in NR-SL full sensing.</w:t>
      </w:r>
    </w:p>
    <w:p w14:paraId="5427198C" w14:textId="303E484B" w:rsidR="00744BF8" w:rsidRPr="00A577A5" w:rsidRDefault="008603D3" w:rsidP="00744BF8">
      <w:pPr>
        <w:numPr>
          <w:ilvl w:val="1"/>
          <w:numId w:val="11"/>
        </w:numPr>
        <w:spacing w:beforeLines="50" w:before="120" w:afterLines="50" w:after="120"/>
        <w:jc w:val="both"/>
        <w:rPr>
          <w:rFonts w:eastAsiaTheme="minorEastAsia"/>
          <w:i/>
          <w:sz w:val="22"/>
          <w:lang w:val="en-US"/>
        </w:rPr>
      </w:pPr>
      <w:r>
        <w:rPr>
          <w:rFonts w:eastAsiaTheme="minorEastAsia"/>
          <w:i/>
          <w:sz w:val="22"/>
          <w:lang w:val="en-US"/>
        </w:rPr>
        <w:t>For other UE’s reservation detected based on PBPS and CPS, the same step 6 as in NR-SL full sensing is performed.</w:t>
      </w:r>
    </w:p>
    <w:p w14:paraId="33E70BAF" w14:textId="45B0222F" w:rsidR="00A166B9" w:rsidRDefault="00A166B9" w:rsidP="000F2A90">
      <w:pPr>
        <w:spacing w:beforeLines="50" w:before="120" w:afterLines="50" w:after="120"/>
        <w:jc w:val="both"/>
        <w:rPr>
          <w:rFonts w:eastAsiaTheme="minorEastAsia"/>
          <w:iCs/>
          <w:sz w:val="22"/>
          <w:lang w:val="en-US"/>
        </w:rPr>
      </w:pPr>
    </w:p>
    <w:p w14:paraId="53C0F524" w14:textId="77777777" w:rsidR="00610FE3" w:rsidRPr="00BE6C0C" w:rsidRDefault="00610FE3" w:rsidP="00610FE3">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lastRenderedPageBreak/>
        <w:t>Random selection</w:t>
      </w:r>
    </w:p>
    <w:tbl>
      <w:tblPr>
        <w:tblStyle w:val="afc"/>
        <w:tblW w:w="0" w:type="auto"/>
        <w:tblLook w:val="04A0" w:firstRow="1" w:lastRow="0" w:firstColumn="1" w:lastColumn="0" w:noHBand="0" w:noVBand="1"/>
      </w:tblPr>
      <w:tblGrid>
        <w:gridCol w:w="9962"/>
      </w:tblGrid>
      <w:tr w:rsidR="00610FE3" w:rsidRPr="006151F4" w14:paraId="4CA6BF5B" w14:textId="77777777" w:rsidTr="009E5BC0">
        <w:tc>
          <w:tcPr>
            <w:tcW w:w="9962" w:type="dxa"/>
          </w:tcPr>
          <w:p w14:paraId="2C895B1E" w14:textId="77777777" w:rsidR="00610FE3" w:rsidRPr="006151F4" w:rsidRDefault="00610FE3" w:rsidP="009E5BC0">
            <w:pPr>
              <w:spacing w:after="0"/>
              <w:jc w:val="both"/>
              <w:rPr>
                <w:rFonts w:ascii="Times" w:eastAsia="Batang" w:hAnsi="Times" w:cs="Times"/>
                <w:b/>
                <w:bCs/>
                <w:sz w:val="20"/>
                <w:highlight w:val="green"/>
                <w:lang w:eastAsia="en-US"/>
              </w:rPr>
            </w:pPr>
            <w:r w:rsidRPr="006151F4">
              <w:rPr>
                <w:rFonts w:ascii="Times" w:eastAsia="Batang" w:hAnsi="Times" w:cs="Times"/>
                <w:b/>
                <w:bCs/>
                <w:color w:val="000000"/>
                <w:sz w:val="20"/>
                <w:highlight w:val="green"/>
                <w:shd w:val="clear" w:color="auto" w:fill="FFFF00"/>
                <w:lang w:eastAsia="en-US"/>
              </w:rPr>
              <w:t>Agreement</w:t>
            </w:r>
          </w:p>
          <w:p w14:paraId="2C795D19" w14:textId="77777777" w:rsidR="00610FE3" w:rsidRPr="006151F4" w:rsidRDefault="00610FE3" w:rsidP="009E5BC0">
            <w:pPr>
              <w:spacing w:after="0"/>
              <w:jc w:val="both"/>
              <w:rPr>
                <w:rFonts w:ascii="Times" w:eastAsia="Batang" w:hAnsi="Times" w:cs="Times"/>
                <w:sz w:val="20"/>
                <w:szCs w:val="22"/>
                <w:lang w:val="en-US" w:eastAsia="en-US"/>
              </w:rPr>
            </w:pPr>
            <w:r w:rsidRPr="006151F4">
              <w:rPr>
                <w:rFonts w:ascii="Times" w:eastAsia="Batang" w:hAnsi="Times" w:cs="Times"/>
                <w:sz w:val="20"/>
                <w:lang w:eastAsia="en-US"/>
              </w:rPr>
              <w:t>For random resource selection in a resource pool (pre-)configured with full/partial sensing and random resource selection, down-select to one of the followings in RAN1#106bis-e</w:t>
            </w:r>
          </w:p>
          <w:p w14:paraId="46F561B2" w14:textId="77777777" w:rsidR="00610FE3" w:rsidRPr="006151F4" w:rsidRDefault="00610FE3" w:rsidP="00610FE3">
            <w:pPr>
              <w:numPr>
                <w:ilvl w:val="0"/>
                <w:numId w:val="14"/>
              </w:numPr>
              <w:spacing w:after="0"/>
              <w:jc w:val="both"/>
              <w:rPr>
                <w:rFonts w:ascii="Times" w:eastAsia="Batang" w:hAnsi="Times" w:cs="Times"/>
                <w:color w:val="000000"/>
                <w:sz w:val="20"/>
                <w:szCs w:val="22"/>
                <w:lang w:eastAsia="en-US"/>
              </w:rPr>
            </w:pPr>
            <w:r w:rsidRPr="006151F4">
              <w:rPr>
                <w:rFonts w:ascii="Times" w:eastAsia="Batang" w:hAnsi="Times" w:cs="Times"/>
                <w:color w:val="000000"/>
                <w:sz w:val="20"/>
                <w:lang w:eastAsia="en-US"/>
              </w:rPr>
              <w:t>Option 1: A priority threshold value or a range of priority levels is (pre-)configured for the resource pool, below or within which random resource selection is allowed</w:t>
            </w:r>
          </w:p>
          <w:p w14:paraId="4EB1CCCB" w14:textId="77777777" w:rsidR="00610FE3" w:rsidRPr="006151F4" w:rsidRDefault="00610FE3" w:rsidP="00610FE3">
            <w:pPr>
              <w:numPr>
                <w:ilvl w:val="1"/>
                <w:numId w:val="15"/>
              </w:numPr>
              <w:spacing w:after="0"/>
              <w:jc w:val="both"/>
              <w:rPr>
                <w:rFonts w:ascii="Times" w:eastAsia="Batang" w:hAnsi="Times" w:cs="Times"/>
                <w:color w:val="000000"/>
                <w:sz w:val="20"/>
                <w:szCs w:val="22"/>
                <w:lang w:eastAsia="en-US"/>
              </w:rPr>
            </w:pPr>
            <w:r w:rsidRPr="006151F4">
              <w:rPr>
                <w:rFonts w:ascii="Times" w:eastAsia="Batang" w:hAnsi="Times" w:cs="Times"/>
                <w:color w:val="000000"/>
                <w:sz w:val="20"/>
                <w:lang w:eastAsia="en-US"/>
              </w:rPr>
              <w:t>Note, lower value means higher priority</w:t>
            </w:r>
          </w:p>
          <w:p w14:paraId="160A6D80" w14:textId="77777777" w:rsidR="00610FE3" w:rsidRPr="006151F4" w:rsidRDefault="00610FE3" w:rsidP="00610FE3">
            <w:pPr>
              <w:numPr>
                <w:ilvl w:val="1"/>
                <w:numId w:val="15"/>
              </w:numPr>
              <w:spacing w:after="0"/>
              <w:jc w:val="both"/>
              <w:rPr>
                <w:rFonts w:ascii="Times" w:eastAsia="Batang" w:hAnsi="Times" w:cs="Times"/>
                <w:color w:val="000000"/>
                <w:sz w:val="20"/>
                <w:szCs w:val="22"/>
                <w:lang w:eastAsia="en-US"/>
              </w:rPr>
            </w:pPr>
            <w:r w:rsidRPr="006151F4">
              <w:rPr>
                <w:rFonts w:ascii="Times" w:eastAsia="Batang" w:hAnsi="Times" w:cs="Times"/>
                <w:color w:val="000000"/>
                <w:sz w:val="20"/>
                <w:lang w:eastAsia="en-US"/>
              </w:rPr>
              <w:t>FFS whether resource pool partitioning can be additionally applied</w:t>
            </w:r>
          </w:p>
          <w:p w14:paraId="2917949A" w14:textId="77777777" w:rsidR="00610FE3" w:rsidRPr="006151F4" w:rsidRDefault="00610FE3" w:rsidP="00610FE3">
            <w:pPr>
              <w:numPr>
                <w:ilvl w:val="0"/>
                <w:numId w:val="16"/>
              </w:numPr>
              <w:spacing w:after="0"/>
              <w:jc w:val="both"/>
              <w:rPr>
                <w:rFonts w:ascii="Times" w:eastAsia="Batang" w:hAnsi="Times" w:cs="Times"/>
                <w:color w:val="000000"/>
                <w:sz w:val="20"/>
                <w:szCs w:val="22"/>
                <w:lang w:eastAsia="en-US"/>
              </w:rPr>
            </w:pPr>
            <w:r w:rsidRPr="006151F4">
              <w:rPr>
                <w:rFonts w:ascii="Times" w:eastAsia="Batang" w:hAnsi="Times" w:cs="Times"/>
                <w:color w:val="000000"/>
                <w:sz w:val="20"/>
                <w:lang w:eastAsia="en-US"/>
              </w:rPr>
              <w:t>Option 2: Increase the priority for the transmission based on random selection and indicate the new priority value in the priority field in the 1st-stage SCI</w:t>
            </w:r>
          </w:p>
          <w:p w14:paraId="08ACAE44" w14:textId="77777777" w:rsidR="00610FE3" w:rsidRPr="006151F4" w:rsidRDefault="00610FE3" w:rsidP="00610FE3">
            <w:pPr>
              <w:numPr>
                <w:ilvl w:val="1"/>
                <w:numId w:val="17"/>
              </w:numPr>
              <w:spacing w:after="0"/>
              <w:jc w:val="both"/>
              <w:rPr>
                <w:rFonts w:ascii="Times" w:eastAsia="Batang" w:hAnsi="Times" w:cs="Times"/>
                <w:color w:val="000000"/>
                <w:sz w:val="20"/>
                <w:szCs w:val="22"/>
                <w:lang w:eastAsia="en-US"/>
              </w:rPr>
            </w:pPr>
            <w:r w:rsidRPr="006151F4">
              <w:rPr>
                <w:rFonts w:ascii="Times" w:eastAsia="Batang" w:hAnsi="Times" w:cs="Times"/>
                <w:color w:val="000000"/>
                <w:sz w:val="20"/>
                <w:lang w:eastAsia="en-US"/>
              </w:rPr>
              <w:t>FFS: An extra field is added in SCI for indicating the original priority value associated with QoS requirement,</w:t>
            </w:r>
          </w:p>
          <w:p w14:paraId="63A623C5" w14:textId="77777777" w:rsidR="00610FE3" w:rsidRPr="006151F4" w:rsidRDefault="00610FE3" w:rsidP="00610FE3">
            <w:pPr>
              <w:numPr>
                <w:ilvl w:val="1"/>
                <w:numId w:val="17"/>
              </w:numPr>
              <w:spacing w:after="0"/>
              <w:jc w:val="both"/>
              <w:rPr>
                <w:rFonts w:ascii="Times" w:eastAsia="Batang" w:hAnsi="Times" w:cs="Times"/>
                <w:color w:val="000000"/>
                <w:sz w:val="20"/>
                <w:szCs w:val="22"/>
                <w:lang w:eastAsia="en-US"/>
              </w:rPr>
            </w:pPr>
            <w:r w:rsidRPr="006151F4">
              <w:rPr>
                <w:rFonts w:ascii="Times" w:eastAsia="Batang" w:hAnsi="Times" w:cs="Times"/>
                <w:color w:val="000000"/>
                <w:sz w:val="20"/>
                <w:lang w:eastAsia="en-US"/>
              </w:rPr>
              <w:t>FFS: A 1-bit field in the SCI indicates that the UE is performing random resource selection, or</w:t>
            </w:r>
          </w:p>
          <w:p w14:paraId="77B717D3" w14:textId="77777777" w:rsidR="00610FE3" w:rsidRPr="006151F4" w:rsidRDefault="00610FE3" w:rsidP="00610FE3">
            <w:pPr>
              <w:numPr>
                <w:ilvl w:val="1"/>
                <w:numId w:val="17"/>
              </w:numPr>
              <w:spacing w:after="0"/>
              <w:jc w:val="both"/>
              <w:rPr>
                <w:rFonts w:ascii="Times" w:eastAsia="Batang" w:hAnsi="Times" w:cs="Times"/>
                <w:color w:val="000000"/>
                <w:sz w:val="20"/>
                <w:szCs w:val="22"/>
                <w:lang w:eastAsia="en-US"/>
              </w:rPr>
            </w:pPr>
            <w:r w:rsidRPr="006151F4">
              <w:rPr>
                <w:rFonts w:ascii="Times" w:eastAsia="Batang" w:hAnsi="Times" w:cs="Times"/>
                <w:color w:val="000000"/>
                <w:sz w:val="20"/>
                <w:lang w:eastAsia="en-US"/>
              </w:rPr>
              <w:t>FFS: An extra field is added in SCI for indicating the mapping to the original priority value associated with QoS requirement.</w:t>
            </w:r>
          </w:p>
          <w:p w14:paraId="461A02FF" w14:textId="77777777" w:rsidR="00610FE3" w:rsidRPr="006151F4" w:rsidRDefault="00610FE3" w:rsidP="00610FE3">
            <w:pPr>
              <w:numPr>
                <w:ilvl w:val="0"/>
                <w:numId w:val="18"/>
              </w:numPr>
              <w:spacing w:after="0"/>
              <w:jc w:val="both"/>
              <w:rPr>
                <w:rFonts w:ascii="Times" w:eastAsia="Batang" w:hAnsi="Times" w:cs="Times"/>
                <w:color w:val="000000"/>
                <w:sz w:val="20"/>
                <w:szCs w:val="22"/>
                <w:lang w:eastAsia="en-US"/>
              </w:rPr>
            </w:pPr>
            <w:r w:rsidRPr="006151F4">
              <w:rPr>
                <w:rFonts w:ascii="Times" w:eastAsia="Batang" w:hAnsi="Times" w:cs="Times"/>
                <w:color w:val="000000"/>
                <w:sz w:val="20"/>
                <w:lang w:eastAsia="en-US"/>
              </w:rPr>
              <w:t>Option 7: Exclude resources reserved by UE performing random selection without re-evaluation / pre-emption checking, regardless of their priorities. E.g. a 1-bit field in the SCI indicates that the UE is performing random resource selection and not performing re-evaluation and pre-emption checking</w:t>
            </w:r>
          </w:p>
          <w:p w14:paraId="20C201B2" w14:textId="77777777" w:rsidR="00610FE3" w:rsidRPr="006151F4" w:rsidRDefault="00610FE3" w:rsidP="00610FE3">
            <w:pPr>
              <w:numPr>
                <w:ilvl w:val="0"/>
                <w:numId w:val="18"/>
              </w:numPr>
              <w:spacing w:after="0"/>
              <w:jc w:val="both"/>
              <w:rPr>
                <w:rFonts w:ascii="Times" w:eastAsia="Batang" w:hAnsi="Times" w:cs="Times"/>
                <w:color w:val="000000"/>
                <w:sz w:val="20"/>
                <w:szCs w:val="22"/>
                <w:lang w:eastAsia="en-US"/>
              </w:rPr>
            </w:pPr>
            <w:r w:rsidRPr="006151F4">
              <w:rPr>
                <w:rFonts w:ascii="Times" w:eastAsia="Batang" w:hAnsi="Times" w:cs="Times"/>
                <w:color w:val="000000"/>
                <w:sz w:val="20"/>
                <w:lang w:eastAsia="en-US"/>
              </w:rPr>
              <w:t>Option 12: No special consideration</w:t>
            </w:r>
          </w:p>
          <w:p w14:paraId="36051614" w14:textId="77777777" w:rsidR="008D46C1" w:rsidRPr="006151F4" w:rsidRDefault="008D46C1" w:rsidP="008D46C1">
            <w:pPr>
              <w:spacing w:after="0"/>
              <w:jc w:val="both"/>
              <w:rPr>
                <w:rFonts w:ascii="Times" w:eastAsia="Batang" w:hAnsi="Times" w:cs="Times"/>
                <w:color w:val="000000"/>
                <w:sz w:val="20"/>
                <w:lang w:eastAsia="en-US"/>
              </w:rPr>
            </w:pPr>
          </w:p>
          <w:p w14:paraId="354B9CF3" w14:textId="77777777" w:rsidR="008D46C1" w:rsidRPr="006151F4" w:rsidRDefault="008D46C1" w:rsidP="008D46C1">
            <w:pPr>
              <w:spacing w:after="0"/>
              <w:jc w:val="both"/>
              <w:rPr>
                <w:rFonts w:ascii="Times" w:eastAsia="Batang" w:hAnsi="Times" w:cs="Times"/>
                <w:color w:val="000000"/>
                <w:sz w:val="20"/>
                <w:szCs w:val="22"/>
                <w:lang w:val="en-US" w:eastAsia="en-US"/>
              </w:rPr>
            </w:pPr>
            <w:r w:rsidRPr="006151F4">
              <w:rPr>
                <w:rFonts w:ascii="Times" w:eastAsia="Batang" w:hAnsi="Times" w:cs="Times"/>
                <w:b/>
                <w:bCs/>
                <w:color w:val="000000"/>
                <w:sz w:val="20"/>
                <w:szCs w:val="22"/>
                <w:lang w:eastAsia="en-US"/>
              </w:rPr>
              <w:t>Proposal 3-1 (IX): </w:t>
            </w:r>
          </w:p>
          <w:p w14:paraId="30D0F450" w14:textId="77777777" w:rsidR="008D46C1" w:rsidRPr="006151F4" w:rsidRDefault="008D46C1" w:rsidP="008D46C1">
            <w:pPr>
              <w:spacing w:after="0"/>
              <w:jc w:val="both"/>
              <w:rPr>
                <w:rFonts w:ascii="Times" w:eastAsia="Batang" w:hAnsi="Times" w:cs="Times"/>
                <w:color w:val="000000"/>
                <w:sz w:val="20"/>
                <w:szCs w:val="22"/>
                <w:lang w:val="en-US" w:eastAsia="en-US"/>
              </w:rPr>
            </w:pPr>
            <w:r w:rsidRPr="006151F4">
              <w:rPr>
                <w:rFonts w:ascii="Times" w:eastAsia="Batang" w:hAnsi="Times" w:cs="Times"/>
                <w:color w:val="000000"/>
                <w:sz w:val="20"/>
                <w:szCs w:val="22"/>
                <w:lang w:val="en-US" w:eastAsia="en-US"/>
              </w:rPr>
              <w:t>For random resource selection in a resource pool (pre-)configured with full/partial sensing and random resource selection,</w:t>
            </w:r>
          </w:p>
          <w:p w14:paraId="5B397954" w14:textId="77777777" w:rsidR="009E5BC0" w:rsidRPr="006151F4" w:rsidRDefault="009E5BC0" w:rsidP="008D46C1">
            <w:pPr>
              <w:numPr>
                <w:ilvl w:val="0"/>
                <w:numId w:val="22"/>
              </w:numPr>
              <w:spacing w:after="0"/>
              <w:jc w:val="both"/>
              <w:rPr>
                <w:rFonts w:ascii="Times" w:eastAsia="Batang" w:hAnsi="Times" w:cs="Times"/>
                <w:color w:val="000000"/>
                <w:sz w:val="20"/>
                <w:szCs w:val="22"/>
                <w:lang w:val="en-US" w:eastAsia="en-US"/>
              </w:rPr>
            </w:pPr>
            <w:r w:rsidRPr="006151F4">
              <w:rPr>
                <w:rFonts w:ascii="Times" w:eastAsia="Batang" w:hAnsi="Times" w:cs="Times"/>
                <w:color w:val="000000"/>
                <w:sz w:val="20"/>
                <w:szCs w:val="22"/>
                <w:lang w:val="en-US" w:eastAsia="en-US"/>
              </w:rPr>
              <w:t>Option 1: a priority threshold value is can be (pre-)configured for the resource pool or a subset of resources, at or below the threshold value which random resource selection is allowed.</w:t>
            </w:r>
          </w:p>
          <w:p w14:paraId="46F0644E" w14:textId="77777777" w:rsidR="009E5BC0" w:rsidRPr="006151F4" w:rsidRDefault="009E5BC0" w:rsidP="008D46C1">
            <w:pPr>
              <w:numPr>
                <w:ilvl w:val="1"/>
                <w:numId w:val="22"/>
              </w:numPr>
              <w:spacing w:after="0"/>
              <w:jc w:val="both"/>
              <w:rPr>
                <w:rFonts w:ascii="Times" w:eastAsia="Batang" w:hAnsi="Times" w:cs="Times"/>
                <w:color w:val="000000"/>
                <w:sz w:val="20"/>
                <w:szCs w:val="22"/>
                <w:lang w:val="en-US" w:eastAsia="en-US"/>
              </w:rPr>
            </w:pPr>
            <w:r w:rsidRPr="006151F4">
              <w:rPr>
                <w:rFonts w:ascii="Times" w:eastAsia="Batang" w:hAnsi="Times" w:cs="Times"/>
                <w:color w:val="000000"/>
                <w:sz w:val="20"/>
                <w:szCs w:val="22"/>
                <w:lang w:val="en-US" w:eastAsia="en-US"/>
              </w:rPr>
              <w:t>Note, lower value means higher priority</w:t>
            </w:r>
          </w:p>
          <w:p w14:paraId="0F44E78B" w14:textId="77777777" w:rsidR="009E5BC0" w:rsidRPr="006151F4" w:rsidRDefault="009E5BC0" w:rsidP="008D46C1">
            <w:pPr>
              <w:numPr>
                <w:ilvl w:val="1"/>
                <w:numId w:val="22"/>
              </w:numPr>
              <w:spacing w:after="0"/>
              <w:jc w:val="both"/>
              <w:rPr>
                <w:rFonts w:ascii="Times" w:eastAsia="Batang" w:hAnsi="Times" w:cs="Times"/>
                <w:color w:val="000000"/>
                <w:sz w:val="20"/>
                <w:szCs w:val="22"/>
                <w:lang w:val="en-US" w:eastAsia="en-US"/>
              </w:rPr>
            </w:pPr>
            <w:r w:rsidRPr="006151F4">
              <w:rPr>
                <w:rFonts w:ascii="Times" w:eastAsia="Batang" w:hAnsi="Times" w:cs="Times"/>
                <w:color w:val="000000"/>
                <w:sz w:val="20"/>
                <w:szCs w:val="22"/>
                <w:lang w:val="en-US" w:eastAsia="en-US"/>
              </w:rPr>
              <w:t>FFS: Remaining details for the RRC parameter (e.g., possible priority threshold values, and whether the priority threshold values can be based on different measured CBR)</w:t>
            </w:r>
          </w:p>
          <w:p w14:paraId="6EF1C886" w14:textId="5F3CAED5" w:rsidR="008D46C1" w:rsidRPr="006151F4" w:rsidRDefault="009E5BC0" w:rsidP="008D46C1">
            <w:pPr>
              <w:numPr>
                <w:ilvl w:val="1"/>
                <w:numId w:val="22"/>
              </w:numPr>
              <w:spacing w:after="0"/>
              <w:jc w:val="both"/>
              <w:rPr>
                <w:rFonts w:ascii="Times" w:eastAsia="Batang" w:hAnsi="Times" w:cs="Times"/>
                <w:color w:val="000000"/>
                <w:sz w:val="20"/>
                <w:szCs w:val="22"/>
                <w:lang w:val="en-US" w:eastAsia="en-US"/>
              </w:rPr>
            </w:pPr>
            <w:r w:rsidRPr="006151F4">
              <w:rPr>
                <w:rFonts w:ascii="Times" w:eastAsia="Batang" w:hAnsi="Times" w:cs="Times"/>
                <w:color w:val="000000"/>
                <w:sz w:val="20"/>
                <w:szCs w:val="22"/>
                <w:lang w:val="en-US" w:eastAsia="en-US"/>
              </w:rPr>
              <w:t>FFS: whether to support a priority threshold value (pre-)configured for a subset of resources in a resource pool</w:t>
            </w:r>
          </w:p>
        </w:tc>
      </w:tr>
    </w:tbl>
    <w:p w14:paraId="3407D782" w14:textId="68F2D203" w:rsidR="00610FE3" w:rsidRDefault="00610FE3" w:rsidP="00610FE3">
      <w:pPr>
        <w:spacing w:beforeLines="50" w:before="120" w:afterLines="50" w:after="120"/>
        <w:jc w:val="both"/>
        <w:rPr>
          <w:rFonts w:eastAsiaTheme="minorEastAsia"/>
          <w:iCs/>
          <w:sz w:val="22"/>
          <w:lang w:val="en-US"/>
        </w:rPr>
      </w:pPr>
      <w:r>
        <w:rPr>
          <w:rFonts w:eastAsiaTheme="minorEastAsia"/>
          <w:iCs/>
          <w:sz w:val="22"/>
          <w:lang w:val="en-US"/>
        </w:rPr>
        <w:t>Random selection enhancements were discussed at previous meetings, but still no consensus of which option is supported.</w:t>
      </w:r>
    </w:p>
    <w:p w14:paraId="2BE35AB6" w14:textId="77777777" w:rsidR="00610FE3" w:rsidRDefault="00610FE3" w:rsidP="00610FE3">
      <w:pPr>
        <w:spacing w:beforeLines="50" w:before="120" w:afterLines="50" w:after="120"/>
        <w:jc w:val="both"/>
        <w:rPr>
          <w:rFonts w:eastAsiaTheme="minorEastAsia"/>
          <w:iCs/>
          <w:sz w:val="22"/>
        </w:rPr>
      </w:pPr>
      <w:r>
        <w:rPr>
          <w:rFonts w:eastAsiaTheme="minorEastAsia"/>
          <w:iCs/>
          <w:sz w:val="22"/>
          <w:lang w:val="en-US"/>
        </w:rPr>
        <w:t xml:space="preserve">Firstly, we believe that no enhancement should be avoided, i.e. we do not support option 12. As agreed previously, Rel-17 SL considers Type A UE that does not support any receptions. That is, Type A UE does not perform any sensing and transmits data at a resource selected by random selection. Of course this UE is not capable of doing re-evaluation/pre-emption check. Rel-17 SL considers Type B as well that supports PSFCH/S-SSB receptions, but this UE does not have capability of sensing. These UE types can use a resource pool where </w:t>
      </w:r>
      <w:r>
        <w:rPr>
          <w:rFonts w:eastAsiaTheme="minorEastAsia"/>
          <w:iCs/>
          <w:sz w:val="22"/>
        </w:rPr>
        <w:t xml:space="preserve">random selection without re-evaluation/pre-emption check is configured with full/partial sensing or random selection with re-evaluation/pre-emption check. Many resource collisions are expected in this resource pool due to these UE types, and hence communication performance will be quite low level. Our view is that some enhancement should be supported since performance requirement of UE performing sensing is not so low, at least higher than that UE performing random selection without re-evaluation/pre-emption check. (For easy discussion, here UE performing random selection without re-evaluation/pre-emption check is labelled as </w:t>
      </w:r>
      <w:r w:rsidRPr="001F6D0E">
        <w:rPr>
          <w:rFonts w:eastAsiaTheme="minorEastAsia"/>
          <w:iCs/>
          <w:color w:val="FF0000"/>
          <w:sz w:val="22"/>
        </w:rPr>
        <w:t>UE-1</w:t>
      </w:r>
      <w:r>
        <w:rPr>
          <w:rFonts w:eastAsiaTheme="minorEastAsia"/>
          <w:iCs/>
          <w:sz w:val="22"/>
        </w:rPr>
        <w:t xml:space="preserve">, and UE performing sensing is as </w:t>
      </w:r>
      <w:r w:rsidRPr="001F6D0E">
        <w:rPr>
          <w:rFonts w:eastAsiaTheme="minorEastAsia"/>
          <w:iCs/>
          <w:color w:val="0000FF"/>
          <w:sz w:val="22"/>
        </w:rPr>
        <w:t>UE-2</w:t>
      </w:r>
      <w:r>
        <w:rPr>
          <w:rFonts w:eastAsiaTheme="minorEastAsia"/>
          <w:iCs/>
          <w:sz w:val="22"/>
        </w:rPr>
        <w:t>.)</w:t>
      </w:r>
    </w:p>
    <w:p w14:paraId="4C1BD2B5" w14:textId="43DE6719" w:rsidR="00610FE3" w:rsidRPr="00473883" w:rsidRDefault="00610FE3" w:rsidP="00610FE3">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sidR="008753D8">
        <w:rPr>
          <w:rFonts w:eastAsiaTheme="minorEastAsia"/>
          <w:b/>
          <w:sz w:val="22"/>
          <w:u w:val="single"/>
          <w:lang w:val="en-US"/>
        </w:rPr>
        <w:t>4</w:t>
      </w:r>
      <w:r w:rsidRPr="00473883">
        <w:rPr>
          <w:rFonts w:eastAsiaTheme="minorEastAsia"/>
          <w:b/>
          <w:sz w:val="22"/>
          <w:u w:val="single"/>
          <w:lang w:val="en-US"/>
        </w:rPr>
        <w:t>:</w:t>
      </w:r>
    </w:p>
    <w:p w14:paraId="626F3461" w14:textId="77777777" w:rsidR="00610FE3" w:rsidRPr="00DB5951" w:rsidRDefault="00610FE3" w:rsidP="00610FE3">
      <w:pPr>
        <w:numPr>
          <w:ilvl w:val="0"/>
          <w:numId w:val="11"/>
        </w:numPr>
        <w:spacing w:beforeLines="50" w:before="120" w:afterLines="50" w:after="120"/>
        <w:jc w:val="both"/>
        <w:rPr>
          <w:rFonts w:eastAsiaTheme="minorEastAsia"/>
          <w:i/>
          <w:sz w:val="22"/>
          <w:lang w:val="en-US"/>
        </w:rPr>
      </w:pPr>
      <w:r w:rsidRPr="00A861FD">
        <w:rPr>
          <w:rFonts w:eastAsiaTheme="minorEastAsia"/>
          <w:i/>
          <w:sz w:val="22"/>
          <w:lang w:val="en-US"/>
        </w:rPr>
        <w:t xml:space="preserve">When UE </w:t>
      </w:r>
      <w:r w:rsidRPr="00725C61">
        <w:rPr>
          <w:rFonts w:eastAsiaTheme="minorEastAsia"/>
          <w:i/>
          <w:sz w:val="22"/>
          <w:lang w:val="en-US"/>
        </w:rPr>
        <w:t>performing random selection without re-evaluation/pre-emption check</w:t>
      </w:r>
      <w:r w:rsidRPr="00A861FD">
        <w:rPr>
          <w:rFonts w:eastAsiaTheme="minorEastAsia"/>
          <w:i/>
          <w:sz w:val="22"/>
          <w:lang w:val="en-US"/>
        </w:rPr>
        <w:t xml:space="preserve"> is coexistent with UE that performs sensing in a resource pool, achievable communication performance is quite low due to many resource collisions.</w:t>
      </w:r>
    </w:p>
    <w:p w14:paraId="5F396A24" w14:textId="77777777" w:rsidR="00610FE3" w:rsidRDefault="00610FE3" w:rsidP="00610FE3">
      <w:pPr>
        <w:spacing w:beforeLines="50" w:before="120" w:afterLines="50" w:after="120"/>
        <w:jc w:val="both"/>
        <w:rPr>
          <w:rFonts w:eastAsiaTheme="minorEastAsia"/>
          <w:iCs/>
          <w:sz w:val="22"/>
          <w:lang w:val="en-US"/>
        </w:rPr>
      </w:pPr>
    </w:p>
    <w:p w14:paraId="7ED1DDE2" w14:textId="080AF9BE" w:rsidR="00610FE3" w:rsidRPr="008D46C1" w:rsidRDefault="008D46C1" w:rsidP="008D46C1">
      <w:pPr>
        <w:spacing w:beforeLines="50" w:before="120" w:afterLines="50" w:after="120"/>
        <w:jc w:val="both"/>
        <w:rPr>
          <w:rFonts w:eastAsiaTheme="minorEastAsia"/>
          <w:iCs/>
          <w:sz w:val="22"/>
          <w:lang w:val="en-US"/>
        </w:rPr>
      </w:pPr>
      <w:r>
        <w:rPr>
          <w:rFonts w:eastAsiaTheme="minorEastAsia"/>
          <w:iCs/>
          <w:sz w:val="22"/>
          <w:lang w:val="en-US"/>
        </w:rPr>
        <w:t xml:space="preserve">Option 1 was agreeable among most companies, but the controversial part is </w:t>
      </w:r>
      <w:r w:rsidRPr="008D46C1">
        <w:rPr>
          <w:rFonts w:eastAsiaTheme="minorEastAsia"/>
          <w:iCs/>
          <w:sz w:val="22"/>
        </w:rPr>
        <w:t xml:space="preserve">whether the priority threshold can be (pre-)configured for </w:t>
      </w:r>
      <w:r w:rsidRPr="008D46C1">
        <w:rPr>
          <w:rFonts w:eastAsiaTheme="minorEastAsia"/>
          <w:iCs/>
          <w:sz w:val="22"/>
          <w:u w:val="single"/>
        </w:rPr>
        <w:t>a subset of resources</w:t>
      </w:r>
      <w:r w:rsidRPr="008D46C1">
        <w:rPr>
          <w:rFonts w:eastAsiaTheme="minorEastAsia"/>
          <w:iCs/>
          <w:sz w:val="22"/>
        </w:rPr>
        <w:t xml:space="preserve"> or not</w:t>
      </w:r>
      <w:r>
        <w:rPr>
          <w:rFonts w:eastAsiaTheme="minorEastAsia"/>
          <w:iCs/>
          <w:sz w:val="22"/>
        </w:rPr>
        <w:t xml:space="preserve">. In our understanding, </w:t>
      </w:r>
      <w:r>
        <w:rPr>
          <w:rFonts w:eastAsiaTheme="minorEastAsia"/>
          <w:iCs/>
          <w:sz w:val="22"/>
          <w:lang w:val="en-US"/>
        </w:rPr>
        <w:t xml:space="preserve">the motivation of “subset” is </w:t>
      </w:r>
      <w:r w:rsidRPr="008D46C1">
        <w:rPr>
          <w:rFonts w:eastAsiaTheme="minorEastAsia"/>
          <w:iCs/>
          <w:sz w:val="22"/>
        </w:rPr>
        <w:t>to allow transmission with low priority by random selection</w:t>
      </w:r>
      <w:r>
        <w:rPr>
          <w:rFonts w:eastAsiaTheme="minorEastAsia"/>
          <w:iCs/>
          <w:sz w:val="22"/>
        </w:rPr>
        <w:t xml:space="preserve"> in the resource pool. </w:t>
      </w:r>
      <w:r w:rsidRPr="008D46C1">
        <w:rPr>
          <w:rFonts w:eastAsiaTheme="minorEastAsia"/>
          <w:iCs/>
          <w:sz w:val="22"/>
        </w:rPr>
        <w:t>One objection argument</w:t>
      </w:r>
      <w:r>
        <w:rPr>
          <w:rFonts w:eastAsiaTheme="minorEastAsia"/>
          <w:iCs/>
          <w:sz w:val="22"/>
        </w:rPr>
        <w:t xml:space="preserve"> on this</w:t>
      </w:r>
      <w:r w:rsidRPr="008D46C1">
        <w:rPr>
          <w:rFonts w:eastAsiaTheme="minorEastAsia"/>
          <w:iCs/>
          <w:sz w:val="22"/>
        </w:rPr>
        <w:t xml:space="preserve"> is that separate resource pools can achieve the same as the “subset” feature</w:t>
      </w:r>
      <w:r>
        <w:rPr>
          <w:rFonts w:eastAsiaTheme="minorEastAsia"/>
          <w:iCs/>
          <w:sz w:val="22"/>
        </w:rPr>
        <w:t xml:space="preserve">. However, </w:t>
      </w:r>
      <w:r w:rsidRPr="008D46C1">
        <w:rPr>
          <w:rFonts w:eastAsiaTheme="minorEastAsia"/>
          <w:iCs/>
          <w:sz w:val="22"/>
        </w:rPr>
        <w:t xml:space="preserve">some gain can be assumed e.g. </w:t>
      </w:r>
      <w:r w:rsidRPr="008D46C1">
        <w:rPr>
          <w:rFonts w:eastAsiaTheme="minorEastAsia"/>
          <w:iCs/>
          <w:sz w:val="22"/>
        </w:rPr>
        <w:lastRenderedPageBreak/>
        <w:t xml:space="preserve">quicker feedback than </w:t>
      </w:r>
      <w:r w:rsidR="004E4424">
        <w:rPr>
          <w:rFonts w:eastAsiaTheme="minorEastAsia"/>
          <w:iCs/>
          <w:sz w:val="22"/>
        </w:rPr>
        <w:t xml:space="preserve">in </w:t>
      </w:r>
      <w:r w:rsidRPr="008D46C1">
        <w:rPr>
          <w:rFonts w:eastAsiaTheme="minorEastAsia"/>
          <w:iCs/>
          <w:sz w:val="22"/>
        </w:rPr>
        <w:t xml:space="preserve">separate resource pools. Full set can be (pre-)configured, so there </w:t>
      </w:r>
      <w:r>
        <w:rPr>
          <w:rFonts w:eastAsiaTheme="minorEastAsia"/>
          <w:iCs/>
          <w:sz w:val="22"/>
        </w:rPr>
        <w:t>should</w:t>
      </w:r>
      <w:r w:rsidRPr="008D46C1">
        <w:rPr>
          <w:rFonts w:eastAsiaTheme="minorEastAsia"/>
          <w:iCs/>
          <w:sz w:val="22"/>
        </w:rPr>
        <w:t xml:space="preserve"> be no issue with “subset” feature</w:t>
      </w:r>
      <w:r w:rsidR="003B0BFA">
        <w:rPr>
          <w:rFonts w:eastAsiaTheme="minorEastAsia"/>
          <w:iCs/>
          <w:sz w:val="22"/>
        </w:rPr>
        <w:t>.</w:t>
      </w:r>
    </w:p>
    <w:p w14:paraId="543A1AB7" w14:textId="4F14E5BD" w:rsidR="00610FE3" w:rsidRPr="00473883" w:rsidRDefault="00610FE3" w:rsidP="00610FE3">
      <w:pPr>
        <w:spacing w:before="5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sidR="008753D8">
        <w:rPr>
          <w:rFonts w:eastAsiaTheme="minorEastAsia"/>
          <w:b/>
          <w:sz w:val="22"/>
          <w:u w:val="single"/>
          <w:lang w:val="en-US"/>
        </w:rPr>
        <w:t>5</w:t>
      </w:r>
      <w:r w:rsidRPr="00473883">
        <w:rPr>
          <w:rFonts w:eastAsiaTheme="minorEastAsia"/>
          <w:b/>
          <w:sz w:val="22"/>
          <w:u w:val="single"/>
          <w:lang w:val="en-US"/>
        </w:rPr>
        <w:t>:</w:t>
      </w:r>
    </w:p>
    <w:p w14:paraId="541FC2CF" w14:textId="77777777" w:rsidR="00610FE3" w:rsidRDefault="00610FE3" w:rsidP="00610FE3">
      <w:pPr>
        <w:numPr>
          <w:ilvl w:val="0"/>
          <w:numId w:val="11"/>
        </w:numPr>
        <w:spacing w:beforeLines="50" w:before="120" w:afterLines="50" w:after="120"/>
        <w:jc w:val="both"/>
        <w:rPr>
          <w:rFonts w:eastAsiaTheme="minorEastAsia"/>
          <w:i/>
          <w:sz w:val="22"/>
          <w:lang w:val="en-US"/>
        </w:rPr>
      </w:pPr>
      <w:r>
        <w:rPr>
          <w:rFonts w:eastAsiaTheme="minorEastAsia"/>
          <w:i/>
          <w:sz w:val="22"/>
          <w:lang w:val="en-US"/>
        </w:rPr>
        <w:t>For a resource pool where random selection without re-evaluation/pre-emption check is allowed,</w:t>
      </w:r>
    </w:p>
    <w:p w14:paraId="6181615B" w14:textId="0C1EAE2E" w:rsidR="00610FE3" w:rsidRDefault="00610FE3" w:rsidP="00610FE3">
      <w:pPr>
        <w:numPr>
          <w:ilvl w:val="1"/>
          <w:numId w:val="11"/>
        </w:numPr>
        <w:spacing w:beforeLines="50" w:before="120" w:afterLines="50" w:after="120"/>
        <w:jc w:val="both"/>
        <w:rPr>
          <w:rFonts w:eastAsiaTheme="minorEastAsia"/>
          <w:i/>
          <w:sz w:val="22"/>
          <w:lang w:val="en-US"/>
        </w:rPr>
      </w:pPr>
      <w:r>
        <w:rPr>
          <w:rFonts w:eastAsiaTheme="minorEastAsia"/>
          <w:i/>
          <w:sz w:val="22"/>
          <w:lang w:val="en-US"/>
        </w:rPr>
        <w:t xml:space="preserve">Support </w:t>
      </w:r>
      <w:r w:rsidR="003B0BFA" w:rsidRPr="003B0BFA">
        <w:rPr>
          <w:rFonts w:eastAsiaTheme="minorEastAsia"/>
          <w:i/>
          <w:sz w:val="22"/>
        </w:rPr>
        <w:t>option 1 with (pre-)configurability between resource pool and a subset of resources</w:t>
      </w:r>
      <w:r>
        <w:rPr>
          <w:rFonts w:eastAsiaTheme="minorEastAsia"/>
          <w:i/>
          <w:sz w:val="22"/>
          <w:lang w:val="en-US"/>
        </w:rPr>
        <w:t>.</w:t>
      </w:r>
    </w:p>
    <w:p w14:paraId="111C4223" w14:textId="77777777" w:rsidR="00610FE3" w:rsidRDefault="00610FE3" w:rsidP="000F2A90">
      <w:pPr>
        <w:spacing w:beforeLines="50" w:before="120" w:afterLines="50" w:after="120"/>
        <w:jc w:val="both"/>
        <w:rPr>
          <w:rFonts w:eastAsiaTheme="minorEastAsia"/>
          <w:iCs/>
          <w:sz w:val="22"/>
          <w:lang w:val="en-US"/>
        </w:rPr>
      </w:pPr>
    </w:p>
    <w:p w14:paraId="54E5B7C8" w14:textId="25430B5E" w:rsidR="007D0C8A" w:rsidRPr="00BE6C0C" w:rsidRDefault="007D0C8A" w:rsidP="007D0C8A">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Re-evaluation/Pre-emption check with partial sensing</w:t>
      </w:r>
    </w:p>
    <w:tbl>
      <w:tblPr>
        <w:tblStyle w:val="afc"/>
        <w:tblW w:w="0" w:type="auto"/>
        <w:tblLook w:val="04A0" w:firstRow="1" w:lastRow="0" w:firstColumn="1" w:lastColumn="0" w:noHBand="0" w:noVBand="1"/>
      </w:tblPr>
      <w:tblGrid>
        <w:gridCol w:w="9962"/>
      </w:tblGrid>
      <w:tr w:rsidR="00DC1A93" w:rsidRPr="006151F4" w14:paraId="4A19F9CA" w14:textId="77777777" w:rsidTr="00DC1A93">
        <w:tc>
          <w:tcPr>
            <w:tcW w:w="9962" w:type="dxa"/>
          </w:tcPr>
          <w:p w14:paraId="3DD1C88C" w14:textId="77777777" w:rsidR="00DC1A93" w:rsidRPr="006151F4" w:rsidRDefault="00DC1A93" w:rsidP="00DC1A93">
            <w:pPr>
              <w:spacing w:after="0"/>
              <w:jc w:val="both"/>
              <w:rPr>
                <w:rFonts w:ascii="Times" w:eastAsia="Batang" w:hAnsi="Times" w:cs="Times"/>
                <w:b/>
                <w:bCs/>
                <w:sz w:val="20"/>
                <w:highlight w:val="green"/>
                <w:lang w:eastAsia="en-US"/>
              </w:rPr>
            </w:pPr>
            <w:r w:rsidRPr="006151F4">
              <w:rPr>
                <w:rFonts w:ascii="Times" w:eastAsia="Batang" w:hAnsi="Times" w:cs="Times"/>
                <w:b/>
                <w:bCs/>
                <w:sz w:val="20"/>
                <w:highlight w:val="green"/>
                <w:lang w:eastAsia="en-US"/>
              </w:rPr>
              <w:t>Agreement</w:t>
            </w:r>
          </w:p>
          <w:p w14:paraId="34078577" w14:textId="77777777" w:rsidR="00DC1A93" w:rsidRPr="006151F4" w:rsidRDefault="00DC1A93" w:rsidP="00DC1A93">
            <w:pPr>
              <w:spacing w:after="0"/>
              <w:jc w:val="both"/>
              <w:rPr>
                <w:rFonts w:ascii="Times" w:eastAsia="Batang" w:hAnsi="Times" w:cs="Times"/>
                <w:bCs/>
                <w:sz w:val="20"/>
                <w:lang w:val="en-US"/>
              </w:rPr>
            </w:pPr>
            <w:r w:rsidRPr="006151F4">
              <w:rPr>
                <w:rFonts w:ascii="Times" w:eastAsia="Batang" w:hAnsi="Times" w:cs="Times"/>
                <w:bCs/>
                <w:sz w:val="20"/>
              </w:rPr>
              <w:t xml:space="preserve">For a resource pool (pre-)configured with at least partial sensing and UE is configured by its higher layer for partial sensing, </w:t>
            </w:r>
          </w:p>
          <w:p w14:paraId="1F980192" w14:textId="77777777" w:rsidR="00DC1A93" w:rsidRPr="006151F4" w:rsidRDefault="00DC1A93" w:rsidP="00B377D8">
            <w:pPr>
              <w:numPr>
                <w:ilvl w:val="0"/>
                <w:numId w:val="9"/>
              </w:numPr>
              <w:spacing w:after="0"/>
              <w:jc w:val="both"/>
              <w:rPr>
                <w:rFonts w:ascii="Times" w:eastAsia="Batang" w:hAnsi="Times" w:cs="Times"/>
                <w:bCs/>
                <w:sz w:val="20"/>
              </w:rPr>
            </w:pPr>
            <w:r w:rsidRPr="006151F4">
              <w:rPr>
                <w:rFonts w:ascii="Times" w:eastAsia="Batang" w:hAnsi="Times" w:cs="Times"/>
                <w:bCs/>
                <w:sz w:val="20"/>
              </w:rPr>
              <w:t>Periodic-based partial sensing and contiguous partial sensing schemes are supported for resource re-evaluation and pre-emption checking</w:t>
            </w:r>
          </w:p>
          <w:p w14:paraId="258101A0" w14:textId="77777777" w:rsidR="00DC1A93" w:rsidRPr="006151F4" w:rsidRDefault="00DC1A93" w:rsidP="00B377D8">
            <w:pPr>
              <w:numPr>
                <w:ilvl w:val="1"/>
                <w:numId w:val="9"/>
              </w:numPr>
              <w:spacing w:after="0"/>
              <w:jc w:val="both"/>
              <w:rPr>
                <w:rFonts w:ascii="Times" w:eastAsia="Batang" w:hAnsi="Times" w:cs="Times"/>
                <w:bCs/>
                <w:sz w:val="20"/>
              </w:rPr>
            </w:pPr>
            <w:r w:rsidRPr="006151F4">
              <w:rPr>
                <w:rFonts w:ascii="Times" w:eastAsia="Batang" w:hAnsi="Times" w:cs="Times"/>
                <w:bCs/>
                <w:sz w:val="20"/>
              </w:rPr>
              <w:t>FFS details of partial sensing for re-evaluation and pre-emption checking, including any restrictions / conditions on performing PBPS and CPS, subset of resources, timing, candidate resource set (</w:t>
            </w:r>
            <w:r w:rsidRPr="006151F4">
              <w:rPr>
                <w:rFonts w:ascii="Times" w:eastAsia="Batang" w:hAnsi="Times" w:cs="Times"/>
                <w:bCs/>
                <w:i/>
                <w:iCs/>
                <w:sz w:val="20"/>
              </w:rPr>
              <w:t>S</w:t>
            </w:r>
            <w:r w:rsidRPr="006151F4">
              <w:rPr>
                <w:rFonts w:ascii="Times" w:eastAsia="Batang" w:hAnsi="Times" w:cs="Times"/>
                <w:bCs/>
                <w:i/>
                <w:iCs/>
                <w:sz w:val="20"/>
                <w:vertAlign w:val="subscript"/>
              </w:rPr>
              <w:t>A</w:t>
            </w:r>
            <w:r w:rsidRPr="006151F4">
              <w:rPr>
                <w:rFonts w:ascii="Times" w:eastAsia="Batang" w:hAnsi="Times" w:cs="Times"/>
                <w:bCs/>
                <w:sz w:val="20"/>
              </w:rPr>
              <w:t>) and etc</w:t>
            </w:r>
          </w:p>
          <w:p w14:paraId="61282AD1" w14:textId="6DA7BA6A" w:rsidR="00DC1A93" w:rsidRPr="006151F4" w:rsidRDefault="00DC1A93" w:rsidP="00B377D8">
            <w:pPr>
              <w:numPr>
                <w:ilvl w:val="0"/>
                <w:numId w:val="9"/>
              </w:numPr>
              <w:spacing w:after="0"/>
              <w:jc w:val="both"/>
              <w:rPr>
                <w:rFonts w:ascii="Times" w:eastAsia="Batang" w:hAnsi="Times" w:cs="Times"/>
                <w:bCs/>
                <w:sz w:val="20"/>
              </w:rPr>
            </w:pPr>
            <w:r w:rsidRPr="006151F4">
              <w:rPr>
                <w:rFonts w:ascii="Times" w:eastAsia="Batang" w:hAnsi="Times" w:cs="Times"/>
                <w:bCs/>
                <w:sz w:val="20"/>
              </w:rPr>
              <w:t xml:space="preserve">Same as in Rel-16, the higher layer indicates a set of resources </w:t>
            </w:r>
            <m:oMath>
              <m:r>
                <m:rPr>
                  <m:sty m:val="bi"/>
                </m:rPr>
                <w:rPr>
                  <w:rFonts w:ascii="Cambria Math" w:hAnsi="Cambria Math" w:cs="Calibri"/>
                  <w:color w:val="FF0000"/>
                  <w:sz w:val="20"/>
                </w:rPr>
                <m:t>(</m:t>
              </m:r>
              <m:sSub>
                <m:sSubPr>
                  <m:ctrlPr>
                    <w:rPr>
                      <w:rFonts w:ascii="Cambria Math" w:hAnsi="Cambria Math" w:cs="Calibri"/>
                      <w:b/>
                      <w:bCs/>
                      <w:i/>
                      <w:iCs/>
                      <w:color w:val="FF0000"/>
                      <w:sz w:val="20"/>
                    </w:rPr>
                  </m:ctrlPr>
                </m:sSubPr>
                <m:e>
                  <m:r>
                    <m:rPr>
                      <m:sty m:val="bi"/>
                    </m:rPr>
                    <w:rPr>
                      <w:rFonts w:ascii="Cambria Math" w:hAnsi="Cambria Math" w:cs="Calibri"/>
                      <w:color w:val="FF0000"/>
                      <w:sz w:val="20"/>
                    </w:rPr>
                    <m:t>r</m:t>
                  </m:r>
                </m:e>
                <m:sub>
                  <m:r>
                    <m:rPr>
                      <m:sty m:val="bi"/>
                    </m:rPr>
                    <w:rPr>
                      <w:rFonts w:ascii="Cambria Math" w:hAnsi="Cambria Math" w:cs="Calibri"/>
                      <w:color w:val="FF0000"/>
                      <w:sz w:val="20"/>
                    </w:rPr>
                    <m:t>0</m:t>
                  </m:r>
                </m:sub>
              </m:sSub>
              <m:r>
                <m:rPr>
                  <m:sty m:val="bi"/>
                </m:rPr>
                <w:rPr>
                  <w:rFonts w:ascii="Cambria Math" w:hAnsi="Cambria Math" w:cs="Calibri"/>
                  <w:color w:val="FF0000"/>
                  <w:sz w:val="20"/>
                </w:rPr>
                <m:t>,</m:t>
              </m:r>
              <m:sSub>
                <m:sSubPr>
                  <m:ctrlPr>
                    <w:rPr>
                      <w:rFonts w:ascii="Cambria Math" w:hAnsi="Cambria Math" w:cs="Calibri"/>
                      <w:b/>
                      <w:bCs/>
                      <w:i/>
                      <w:iCs/>
                      <w:color w:val="FF0000"/>
                      <w:sz w:val="20"/>
                    </w:rPr>
                  </m:ctrlPr>
                </m:sSubPr>
                <m:e>
                  <m:r>
                    <m:rPr>
                      <m:sty m:val="bi"/>
                    </m:rPr>
                    <w:rPr>
                      <w:rFonts w:ascii="Cambria Math" w:hAnsi="Cambria Math" w:cs="Calibri"/>
                      <w:color w:val="FF0000"/>
                      <w:sz w:val="20"/>
                    </w:rPr>
                    <m:t>r</m:t>
                  </m:r>
                </m:e>
                <m:sub>
                  <m:r>
                    <m:rPr>
                      <m:sty m:val="bi"/>
                    </m:rPr>
                    <w:rPr>
                      <w:rFonts w:ascii="Cambria Math" w:hAnsi="Cambria Math" w:cs="Calibri"/>
                      <w:color w:val="FF0000"/>
                      <w:sz w:val="20"/>
                    </w:rPr>
                    <m:t>1</m:t>
                  </m:r>
                </m:sub>
              </m:sSub>
              <m:r>
                <m:rPr>
                  <m:sty m:val="bi"/>
                </m:rPr>
                <w:rPr>
                  <w:rFonts w:ascii="Cambria Math" w:hAnsi="Cambria Math" w:cs="Calibri"/>
                  <w:color w:val="FF0000"/>
                  <w:sz w:val="20"/>
                </w:rPr>
                <m:t>,</m:t>
              </m:r>
              <m:sSub>
                <m:sSubPr>
                  <m:ctrlPr>
                    <w:rPr>
                      <w:rFonts w:ascii="Cambria Math" w:hAnsi="Cambria Math" w:cs="Calibri"/>
                      <w:b/>
                      <w:bCs/>
                      <w:i/>
                      <w:iCs/>
                      <w:color w:val="FF0000"/>
                      <w:sz w:val="20"/>
                    </w:rPr>
                  </m:ctrlPr>
                </m:sSubPr>
                <m:e>
                  <m:r>
                    <m:rPr>
                      <m:sty m:val="bi"/>
                    </m:rPr>
                    <w:rPr>
                      <w:rFonts w:ascii="Cambria Math" w:hAnsi="Cambria Math" w:cs="Calibri"/>
                      <w:color w:val="FF0000"/>
                      <w:sz w:val="20"/>
                    </w:rPr>
                    <m:t>r</m:t>
                  </m:r>
                </m:e>
                <m:sub>
                  <m:r>
                    <m:rPr>
                      <m:sty m:val="bi"/>
                    </m:rPr>
                    <w:rPr>
                      <w:rFonts w:ascii="Cambria Math" w:hAnsi="Cambria Math" w:cs="Calibri"/>
                      <w:color w:val="FF0000"/>
                      <w:sz w:val="20"/>
                    </w:rPr>
                    <m:t>2</m:t>
                  </m:r>
                </m:sub>
              </m:sSub>
              <m:r>
                <m:rPr>
                  <m:sty m:val="bi"/>
                </m:rPr>
                <w:rPr>
                  <w:rFonts w:ascii="Cambria Math" w:hAnsi="Cambria Math" w:cs="Calibri"/>
                  <w:color w:val="FF0000"/>
                  <w:sz w:val="20"/>
                </w:rPr>
                <m:t xml:space="preserve">,…) </m:t>
              </m:r>
            </m:oMath>
            <w:r w:rsidRPr="006151F4">
              <w:rPr>
                <w:rFonts w:ascii="Times" w:eastAsia="Batang" w:hAnsi="Times" w:cs="Times"/>
                <w:bCs/>
                <w:sz w:val="20"/>
              </w:rPr>
              <w:t xml:space="preserve">and/or a set of resources </w:t>
            </w:r>
            <m:oMath>
              <m:r>
                <m:rPr>
                  <m:sty m:val="bi"/>
                </m:rPr>
                <w:rPr>
                  <w:rFonts w:ascii="Cambria Math" w:hAnsi="Cambria Math" w:cs="Calibri"/>
                  <w:color w:val="FF0000"/>
                  <w:sz w:val="20"/>
                </w:rPr>
                <m:t>(</m:t>
              </m:r>
              <m:sSubSup>
                <m:sSubSupPr>
                  <m:ctrlPr>
                    <w:rPr>
                      <w:rFonts w:ascii="Cambria Math" w:hAnsi="Cambria Math" w:cs="Calibri"/>
                      <w:b/>
                      <w:bCs/>
                      <w:i/>
                      <w:iCs/>
                      <w:color w:val="FF0000"/>
                      <w:sz w:val="20"/>
                    </w:rPr>
                  </m:ctrlPr>
                </m:sSubSupPr>
                <m:e>
                  <m:r>
                    <m:rPr>
                      <m:sty m:val="bi"/>
                    </m:rPr>
                    <w:rPr>
                      <w:rFonts w:ascii="Cambria Math" w:hAnsi="Cambria Math" w:cs="Calibri"/>
                      <w:color w:val="FF0000"/>
                      <w:sz w:val="20"/>
                    </w:rPr>
                    <m:t>r</m:t>
                  </m:r>
                </m:e>
                <m:sub>
                  <m:r>
                    <m:rPr>
                      <m:sty m:val="bi"/>
                    </m:rPr>
                    <w:rPr>
                      <w:rFonts w:ascii="Cambria Math" w:hAnsi="Cambria Math" w:cs="Calibri"/>
                      <w:color w:val="FF0000"/>
                      <w:sz w:val="20"/>
                    </w:rPr>
                    <m:t>0</m:t>
                  </m:r>
                </m:sub>
                <m:sup>
                  <m:r>
                    <m:rPr>
                      <m:sty m:val="bi"/>
                    </m:rPr>
                    <w:rPr>
                      <w:rFonts w:ascii="Cambria Math" w:hAnsi="Cambria Math" w:cs="Calibri"/>
                      <w:color w:val="FF0000"/>
                      <w:sz w:val="20"/>
                    </w:rPr>
                    <m:t>'</m:t>
                  </m:r>
                </m:sup>
              </m:sSubSup>
              <m:r>
                <m:rPr>
                  <m:sty m:val="bi"/>
                </m:rPr>
                <w:rPr>
                  <w:rFonts w:ascii="Cambria Math" w:hAnsi="Cambria Math" w:cs="Calibri"/>
                  <w:color w:val="FF0000"/>
                  <w:sz w:val="20"/>
                </w:rPr>
                <m:t>,</m:t>
              </m:r>
              <m:sSubSup>
                <m:sSubSupPr>
                  <m:ctrlPr>
                    <w:rPr>
                      <w:rFonts w:ascii="Cambria Math" w:hAnsi="Cambria Math" w:cs="Calibri"/>
                      <w:b/>
                      <w:bCs/>
                      <w:i/>
                      <w:iCs/>
                      <w:color w:val="FF0000"/>
                      <w:sz w:val="20"/>
                    </w:rPr>
                  </m:ctrlPr>
                </m:sSubSupPr>
                <m:e>
                  <m:r>
                    <m:rPr>
                      <m:sty m:val="bi"/>
                    </m:rPr>
                    <w:rPr>
                      <w:rFonts w:ascii="Cambria Math" w:hAnsi="Cambria Math" w:cs="Calibri"/>
                      <w:color w:val="FF0000"/>
                      <w:sz w:val="20"/>
                    </w:rPr>
                    <m:t>r</m:t>
                  </m:r>
                </m:e>
                <m:sub>
                  <m:r>
                    <m:rPr>
                      <m:sty m:val="bi"/>
                    </m:rPr>
                    <w:rPr>
                      <w:rFonts w:ascii="Cambria Math" w:hAnsi="Cambria Math" w:cs="Calibri"/>
                      <w:color w:val="FF0000"/>
                      <w:sz w:val="20"/>
                    </w:rPr>
                    <m:t>1</m:t>
                  </m:r>
                </m:sub>
                <m:sup>
                  <m:r>
                    <m:rPr>
                      <m:sty m:val="bi"/>
                    </m:rPr>
                    <w:rPr>
                      <w:rFonts w:ascii="Cambria Math" w:hAnsi="Cambria Math" w:cs="Calibri"/>
                      <w:color w:val="FF0000"/>
                      <w:sz w:val="20"/>
                    </w:rPr>
                    <m:t>'</m:t>
                  </m:r>
                </m:sup>
              </m:sSubSup>
              <m:r>
                <m:rPr>
                  <m:sty m:val="bi"/>
                </m:rPr>
                <w:rPr>
                  <w:rFonts w:ascii="Cambria Math" w:hAnsi="Cambria Math" w:cs="Calibri"/>
                  <w:color w:val="FF0000"/>
                  <w:sz w:val="20"/>
                </w:rPr>
                <m:t>,</m:t>
              </m:r>
              <m:sSubSup>
                <m:sSubSupPr>
                  <m:ctrlPr>
                    <w:rPr>
                      <w:rFonts w:ascii="Cambria Math" w:hAnsi="Cambria Math" w:cs="Calibri"/>
                      <w:b/>
                      <w:bCs/>
                      <w:i/>
                      <w:iCs/>
                      <w:color w:val="FF0000"/>
                      <w:sz w:val="20"/>
                    </w:rPr>
                  </m:ctrlPr>
                </m:sSubSupPr>
                <m:e>
                  <m:r>
                    <m:rPr>
                      <m:sty m:val="bi"/>
                    </m:rPr>
                    <w:rPr>
                      <w:rFonts w:ascii="Cambria Math" w:hAnsi="Cambria Math" w:cs="Calibri"/>
                      <w:color w:val="FF0000"/>
                      <w:sz w:val="20"/>
                    </w:rPr>
                    <m:t>r</m:t>
                  </m:r>
                </m:e>
                <m:sub>
                  <m:r>
                    <m:rPr>
                      <m:sty m:val="bi"/>
                    </m:rPr>
                    <w:rPr>
                      <w:rFonts w:ascii="Cambria Math" w:hAnsi="Cambria Math" w:cs="Calibri"/>
                      <w:color w:val="FF0000"/>
                      <w:sz w:val="20"/>
                    </w:rPr>
                    <m:t>2</m:t>
                  </m:r>
                </m:sub>
                <m:sup>
                  <m:r>
                    <m:rPr>
                      <m:sty m:val="bi"/>
                    </m:rPr>
                    <w:rPr>
                      <w:rFonts w:ascii="Cambria Math" w:hAnsi="Cambria Math" w:cs="Calibri"/>
                      <w:color w:val="FF0000"/>
                      <w:sz w:val="20"/>
                    </w:rPr>
                    <m:t>'</m:t>
                  </m:r>
                </m:sup>
              </m:sSubSup>
              <m:r>
                <m:rPr>
                  <m:sty m:val="bi"/>
                </m:rPr>
                <w:rPr>
                  <w:rFonts w:ascii="Cambria Math" w:hAnsi="Cambria Math" w:cs="Calibri"/>
                  <w:color w:val="FF0000"/>
                  <w:sz w:val="20"/>
                </w:rPr>
                <m:t>,…)</m:t>
              </m:r>
            </m:oMath>
            <w:r w:rsidRPr="006151F4">
              <w:rPr>
                <w:rFonts w:ascii="Times" w:eastAsia="Batang" w:hAnsi="Times" w:cs="Times"/>
                <w:bCs/>
                <w:sz w:val="20"/>
              </w:rPr>
              <w:t xml:space="preserve"> for re-evaluation and/or pre-emption checking, respectively</w:t>
            </w:r>
          </w:p>
          <w:p w14:paraId="5CFF9001" w14:textId="77777777" w:rsidR="00DC1A93" w:rsidRPr="006151F4" w:rsidRDefault="00DC1A93" w:rsidP="00B377D8">
            <w:pPr>
              <w:numPr>
                <w:ilvl w:val="1"/>
                <w:numId w:val="9"/>
              </w:numPr>
              <w:spacing w:after="0"/>
              <w:jc w:val="both"/>
              <w:rPr>
                <w:rFonts w:ascii="Times" w:eastAsia="Batang" w:hAnsi="Times" w:cs="Times"/>
                <w:bCs/>
                <w:sz w:val="20"/>
              </w:rPr>
            </w:pPr>
            <w:r w:rsidRPr="006151F4">
              <w:rPr>
                <w:rFonts w:ascii="Times" w:eastAsia="Batang" w:hAnsi="Times" w:cs="Times"/>
                <w:bCs/>
                <w:sz w:val="20"/>
              </w:rPr>
              <w:t xml:space="preserve">Pre-emption checking is enabled according to the Release-16 interpretation of </w:t>
            </w:r>
            <w:r w:rsidRPr="006151F4">
              <w:rPr>
                <w:rFonts w:ascii="Times" w:eastAsia="Batang" w:hAnsi="Times" w:cs="Times"/>
                <w:bCs/>
                <w:i/>
                <w:iCs/>
                <w:sz w:val="20"/>
              </w:rPr>
              <w:t>sl-PreemptionEnable.</w:t>
            </w:r>
          </w:p>
          <w:p w14:paraId="53446EC6" w14:textId="77777777" w:rsidR="00DC1A93" w:rsidRPr="006151F4" w:rsidRDefault="00DC1A93" w:rsidP="00B377D8">
            <w:pPr>
              <w:numPr>
                <w:ilvl w:val="2"/>
                <w:numId w:val="9"/>
              </w:numPr>
              <w:spacing w:after="0"/>
              <w:jc w:val="both"/>
              <w:rPr>
                <w:rFonts w:ascii="Times" w:eastAsia="Batang" w:hAnsi="Times" w:cs="Times"/>
                <w:bCs/>
                <w:sz w:val="20"/>
              </w:rPr>
            </w:pPr>
            <w:r w:rsidRPr="006151F4">
              <w:rPr>
                <w:rFonts w:ascii="Times" w:eastAsia="Batang" w:hAnsi="Times" w:cs="Times"/>
                <w:bCs/>
                <w:sz w:val="20"/>
              </w:rPr>
              <w:t>FFS: If additional enhancements are needed for enabling/disabling</w:t>
            </w:r>
          </w:p>
          <w:p w14:paraId="0807A532" w14:textId="77777777" w:rsidR="00DC1A93" w:rsidRPr="006151F4" w:rsidRDefault="00DC1A93" w:rsidP="00B377D8">
            <w:pPr>
              <w:numPr>
                <w:ilvl w:val="0"/>
                <w:numId w:val="9"/>
              </w:numPr>
              <w:spacing w:after="0"/>
              <w:jc w:val="both"/>
              <w:rPr>
                <w:rFonts w:ascii="Times" w:eastAsia="Batang" w:hAnsi="Times" w:cs="Times"/>
                <w:bCs/>
                <w:sz w:val="20"/>
              </w:rPr>
            </w:pPr>
            <w:r w:rsidRPr="006151F4">
              <w:rPr>
                <w:rFonts w:ascii="Times" w:eastAsia="Batang" w:hAnsi="Times" w:cs="Times"/>
                <w:bCs/>
                <w:sz w:val="20"/>
              </w:rPr>
              <w:t xml:space="preserve">The triggering of re-evaluation and pre-emption checking is as in R16. </w:t>
            </w:r>
          </w:p>
          <w:p w14:paraId="0F6773E1" w14:textId="77777777" w:rsidR="009D067C" w:rsidRDefault="009D067C" w:rsidP="009D067C">
            <w:pPr>
              <w:spacing w:after="0"/>
              <w:jc w:val="both"/>
              <w:rPr>
                <w:rFonts w:ascii="Times" w:eastAsia="Batang" w:hAnsi="Times"/>
                <w:b/>
                <w:bCs/>
                <w:sz w:val="20"/>
                <w:szCs w:val="24"/>
                <w:highlight w:val="darkYellow"/>
                <w:lang w:eastAsia="x-none"/>
              </w:rPr>
            </w:pPr>
          </w:p>
          <w:p w14:paraId="019C1DD2" w14:textId="5FF32F38" w:rsidR="009D067C" w:rsidRPr="003C3B62" w:rsidRDefault="009D067C" w:rsidP="009D067C">
            <w:pPr>
              <w:spacing w:after="0"/>
              <w:jc w:val="both"/>
              <w:rPr>
                <w:rFonts w:ascii="Calibri" w:eastAsia="Malgun Gothic" w:hAnsi="Calibri"/>
                <w:sz w:val="20"/>
                <w:lang w:eastAsia="ko-KR"/>
              </w:rPr>
            </w:pPr>
            <w:r w:rsidRPr="003C3B62">
              <w:rPr>
                <w:rFonts w:ascii="Times" w:eastAsia="Batang" w:hAnsi="Times"/>
                <w:b/>
                <w:bCs/>
                <w:sz w:val="20"/>
                <w:szCs w:val="24"/>
                <w:highlight w:val="darkYellow"/>
                <w:lang w:eastAsia="x-none"/>
              </w:rPr>
              <w:t>Working Assumption</w:t>
            </w:r>
          </w:p>
          <w:p w14:paraId="5D30C3C0" w14:textId="77777777" w:rsidR="009D067C" w:rsidRPr="003C3B62" w:rsidRDefault="009D067C" w:rsidP="009D067C">
            <w:pPr>
              <w:spacing w:after="0"/>
              <w:rPr>
                <w:rFonts w:ascii="Times" w:eastAsia="Batang" w:hAnsi="Times"/>
                <w:sz w:val="20"/>
                <w:szCs w:val="24"/>
              </w:rPr>
            </w:pPr>
            <w:r w:rsidRPr="003C3B62">
              <w:rPr>
                <w:rFonts w:ascii="Times" w:eastAsia="Batang" w:hAnsi="Times"/>
                <w:sz w:val="20"/>
                <w:szCs w:val="24"/>
                <w:lang w:eastAsia="zh-TW"/>
              </w:rPr>
              <w:t>In a resource pool (pre-)configured to enable partial sensing, when UE is configured with partial sensing by its higher layer, the resources for which the UE performs re-evaluation and/or pre-emption checking are for the initial transmission and retransmissions of every TB according to Rel-16 specification based on partial sensing results.</w:t>
            </w:r>
          </w:p>
          <w:p w14:paraId="32D27B03" w14:textId="77777777" w:rsidR="009D067C" w:rsidRPr="003C3B62" w:rsidRDefault="009D067C" w:rsidP="009D067C">
            <w:pPr>
              <w:numPr>
                <w:ilvl w:val="0"/>
                <w:numId w:val="24"/>
              </w:numPr>
              <w:spacing w:after="0"/>
              <w:rPr>
                <w:rFonts w:ascii="Times" w:eastAsia="Times New Roman" w:hAnsi="Times"/>
                <w:sz w:val="20"/>
                <w:szCs w:val="24"/>
              </w:rPr>
            </w:pPr>
            <w:r w:rsidRPr="003C3B62">
              <w:rPr>
                <w:rFonts w:ascii="Times" w:eastAsia="Times New Roman" w:hAnsi="Times"/>
                <w:sz w:val="20"/>
                <w:szCs w:val="24"/>
                <w:lang w:eastAsia="zh-TW"/>
              </w:rPr>
              <w:t>Same as in Rel-16, for periodic transmission, re-evaluation check is not applied to the resources that have been signalled in current period or previous periods, except that it is up to UE implementation whether to apply re-evaluation check to the resources in non-initial reservation period that have been signalled neither in the immediate last nor in the current period.</w:t>
            </w:r>
          </w:p>
          <w:p w14:paraId="4FC5F45C" w14:textId="77777777" w:rsidR="009D067C" w:rsidRPr="003C3B62" w:rsidRDefault="009D067C" w:rsidP="009D067C">
            <w:pPr>
              <w:numPr>
                <w:ilvl w:val="0"/>
                <w:numId w:val="24"/>
              </w:numPr>
              <w:spacing w:after="0"/>
              <w:rPr>
                <w:rFonts w:ascii="Times" w:eastAsia="Times New Roman" w:hAnsi="Times"/>
                <w:sz w:val="20"/>
                <w:szCs w:val="24"/>
              </w:rPr>
            </w:pPr>
            <w:r w:rsidRPr="003C3B62">
              <w:rPr>
                <w:rFonts w:ascii="Times" w:eastAsia="Times New Roman" w:hAnsi="Times"/>
                <w:sz w:val="20"/>
                <w:szCs w:val="24"/>
                <w:lang w:eastAsia="zh-TW"/>
              </w:rPr>
              <w:t xml:space="preserve">The resource in the main bullet is </w:t>
            </w:r>
            <w:r w:rsidRPr="003C3B62">
              <w:rPr>
                <w:rFonts w:ascii="Times" w:eastAsia="Times New Roman" w:hAnsi="Times"/>
                <w:sz w:val="20"/>
                <w:szCs w:val="24"/>
              </w:rPr>
              <w:t>the set of resources (</w:t>
            </w:r>
            <w:r w:rsidRPr="003C3B62">
              <w:rPr>
                <w:rFonts w:ascii="Times" w:eastAsia="Times New Roman" w:hAnsi="Times"/>
                <w:i/>
                <w:iCs/>
                <w:sz w:val="20"/>
                <w:szCs w:val="24"/>
              </w:rPr>
              <w:t>r</w:t>
            </w:r>
            <w:r w:rsidRPr="003C3B62">
              <w:rPr>
                <w:rFonts w:ascii="Times" w:eastAsia="Times New Roman" w:hAnsi="Times"/>
                <w:sz w:val="20"/>
                <w:szCs w:val="24"/>
              </w:rPr>
              <w:t>0,</w:t>
            </w:r>
            <w:r w:rsidRPr="003C3B62">
              <w:rPr>
                <w:rFonts w:ascii="Times" w:eastAsia="Times New Roman" w:hAnsi="Times"/>
                <w:i/>
                <w:iCs/>
                <w:sz w:val="20"/>
                <w:szCs w:val="24"/>
              </w:rPr>
              <w:t>r</w:t>
            </w:r>
            <w:r w:rsidRPr="003C3B62">
              <w:rPr>
                <w:rFonts w:ascii="Times" w:eastAsia="Times New Roman" w:hAnsi="Times"/>
                <w:sz w:val="20"/>
                <w:szCs w:val="24"/>
              </w:rPr>
              <w:t>1,</w:t>
            </w:r>
            <w:r w:rsidRPr="003C3B62">
              <w:rPr>
                <w:rFonts w:ascii="Times" w:eastAsia="Times New Roman" w:hAnsi="Times"/>
                <w:i/>
                <w:iCs/>
                <w:sz w:val="20"/>
                <w:szCs w:val="24"/>
              </w:rPr>
              <w:t>r</w:t>
            </w:r>
            <w:r w:rsidRPr="003C3B62">
              <w:rPr>
                <w:rFonts w:ascii="Times" w:eastAsia="Times New Roman" w:hAnsi="Times"/>
                <w:sz w:val="20"/>
                <w:szCs w:val="24"/>
              </w:rPr>
              <w:t>2,…) and/or the set of resources (</w:t>
            </w:r>
            <w:r w:rsidRPr="003C3B62">
              <w:rPr>
                <w:rFonts w:ascii="Times" w:eastAsia="Times New Roman" w:hAnsi="Times"/>
                <w:i/>
                <w:iCs/>
                <w:sz w:val="20"/>
                <w:szCs w:val="24"/>
              </w:rPr>
              <w:t>r</w:t>
            </w:r>
            <w:r w:rsidRPr="003C3B62">
              <w:rPr>
                <w:rFonts w:ascii="Times" w:eastAsia="Times New Roman" w:hAnsi="Times"/>
                <w:sz w:val="20"/>
                <w:szCs w:val="24"/>
              </w:rPr>
              <w:t>0',</w:t>
            </w:r>
            <w:r w:rsidRPr="003C3B62">
              <w:rPr>
                <w:rFonts w:ascii="Times" w:eastAsia="Times New Roman" w:hAnsi="Times"/>
                <w:i/>
                <w:iCs/>
                <w:sz w:val="20"/>
                <w:szCs w:val="24"/>
              </w:rPr>
              <w:t>r</w:t>
            </w:r>
            <w:r w:rsidRPr="003C3B62">
              <w:rPr>
                <w:rFonts w:ascii="Times" w:eastAsia="Times New Roman" w:hAnsi="Times"/>
                <w:sz w:val="20"/>
                <w:szCs w:val="24"/>
              </w:rPr>
              <w:t>1',</w:t>
            </w:r>
            <w:r w:rsidRPr="003C3B62">
              <w:rPr>
                <w:rFonts w:ascii="Times" w:eastAsia="Times New Roman" w:hAnsi="Times"/>
                <w:i/>
                <w:iCs/>
                <w:sz w:val="20"/>
                <w:szCs w:val="24"/>
              </w:rPr>
              <w:t>r</w:t>
            </w:r>
            <w:r w:rsidRPr="003C3B62">
              <w:rPr>
                <w:rFonts w:ascii="Times" w:eastAsia="Times New Roman" w:hAnsi="Times"/>
                <w:sz w:val="20"/>
                <w:szCs w:val="24"/>
              </w:rPr>
              <w:t>2',…)  for re-evaluation and/or pre-emption checking, respectively, which has been agreed in RAN1 #106-e.</w:t>
            </w:r>
          </w:p>
          <w:p w14:paraId="4D4312C0" w14:textId="77777777" w:rsidR="006151F4" w:rsidRPr="006151F4" w:rsidRDefault="006151F4" w:rsidP="009D067C">
            <w:pPr>
              <w:spacing w:after="0"/>
              <w:jc w:val="both"/>
              <w:rPr>
                <w:rFonts w:ascii="Times" w:eastAsia="Batang" w:hAnsi="Times" w:cs="Times"/>
                <w:bCs/>
                <w:sz w:val="20"/>
              </w:rPr>
            </w:pPr>
          </w:p>
          <w:p w14:paraId="442E5AEB" w14:textId="77777777" w:rsidR="006151F4" w:rsidRPr="006151F4" w:rsidRDefault="006151F4" w:rsidP="006151F4">
            <w:pPr>
              <w:spacing w:after="0"/>
              <w:jc w:val="both"/>
              <w:rPr>
                <w:rFonts w:eastAsia="Times New Roman"/>
                <w:sz w:val="20"/>
                <w:lang w:val="en-US"/>
              </w:rPr>
            </w:pPr>
            <w:r w:rsidRPr="006151F4">
              <w:rPr>
                <w:rFonts w:ascii="Calibri" w:eastAsia="Batang" w:hAnsi="Calibri"/>
                <w:color w:val="000000"/>
                <w:kern w:val="24"/>
                <w:sz w:val="20"/>
              </w:rPr>
              <w:t>Second issue: Candidate resources for partial sensing in re-evaluation and pre-emption checking</w:t>
            </w:r>
          </w:p>
          <w:p w14:paraId="4162CDC6" w14:textId="77777777" w:rsidR="006151F4" w:rsidRPr="006151F4" w:rsidRDefault="006151F4" w:rsidP="006151F4">
            <w:pPr>
              <w:numPr>
                <w:ilvl w:val="0"/>
                <w:numId w:val="23"/>
              </w:numPr>
              <w:spacing w:after="0"/>
              <w:ind w:left="1267"/>
              <w:contextualSpacing/>
              <w:jc w:val="both"/>
              <w:rPr>
                <w:rFonts w:eastAsia="Times New Roman"/>
                <w:sz w:val="20"/>
                <w:lang w:val="en-US"/>
              </w:rPr>
            </w:pPr>
            <w:r w:rsidRPr="006151F4">
              <w:rPr>
                <w:rFonts w:ascii="Calibri" w:eastAsia="Batang" w:hAnsi="Calibri"/>
                <w:color w:val="000000"/>
                <w:kern w:val="24"/>
                <w:sz w:val="20"/>
              </w:rPr>
              <w:t xml:space="preserve">Option 1: UE performs partial sensing only for the pre-selected resources </w:t>
            </w:r>
            <m:oMath>
              <m:r>
                <m:rPr>
                  <m:sty m:val="bi"/>
                </m:rPr>
                <w:rPr>
                  <w:rFonts w:ascii="Cambria Math" w:eastAsia="Batang" w:hAnsi="Cambria Math"/>
                  <w:color w:val="000000"/>
                  <w:kern w:val="24"/>
                  <w:sz w:val="20"/>
                </w:rPr>
                <m:t>(</m:t>
              </m:r>
              <m:sSub>
                <m:sSubPr>
                  <m:ctrlPr>
                    <w:rPr>
                      <w:rFonts w:ascii="Cambria Math" w:eastAsia="Batang" w:hAnsi="Cambria Math"/>
                      <w:b/>
                      <w:bCs/>
                      <w:i/>
                      <w:iCs/>
                      <w:color w:val="000000"/>
                      <w:kern w:val="24"/>
                      <w:sz w:val="20"/>
                      <w:lang w:val="en-US"/>
                    </w:rPr>
                  </m:ctrlPr>
                </m:sSubPr>
                <m:e>
                  <m:r>
                    <m:rPr>
                      <m:sty m:val="bi"/>
                    </m:rPr>
                    <w:rPr>
                      <w:rFonts w:ascii="Cambria Math" w:eastAsia="Batang" w:hAnsi="Cambria Math"/>
                      <w:color w:val="000000"/>
                      <w:kern w:val="24"/>
                      <w:sz w:val="20"/>
                    </w:rPr>
                    <m:t>r</m:t>
                  </m:r>
                </m:e>
                <m:sub>
                  <m:r>
                    <m:rPr>
                      <m:sty m:val="bi"/>
                    </m:rPr>
                    <w:rPr>
                      <w:rFonts w:ascii="Cambria Math" w:eastAsia="Batang" w:hAnsi="Cambria Math"/>
                      <w:color w:val="000000"/>
                      <w:kern w:val="24"/>
                      <w:sz w:val="20"/>
                    </w:rPr>
                    <m:t>0</m:t>
                  </m:r>
                </m:sub>
              </m:sSub>
              <m:r>
                <m:rPr>
                  <m:sty m:val="bi"/>
                </m:rPr>
                <w:rPr>
                  <w:rFonts w:ascii="Cambria Math" w:eastAsia="Batang" w:hAnsi="Cambria Math"/>
                  <w:color w:val="000000"/>
                  <w:kern w:val="24"/>
                  <w:sz w:val="20"/>
                </w:rPr>
                <m:t>,</m:t>
              </m:r>
              <m:sSub>
                <m:sSubPr>
                  <m:ctrlPr>
                    <w:rPr>
                      <w:rFonts w:ascii="Cambria Math" w:eastAsia="Batang" w:hAnsi="Cambria Math"/>
                      <w:b/>
                      <w:bCs/>
                      <w:i/>
                      <w:iCs/>
                      <w:color w:val="000000"/>
                      <w:kern w:val="24"/>
                      <w:sz w:val="20"/>
                      <w:lang w:val="en-US"/>
                    </w:rPr>
                  </m:ctrlPr>
                </m:sSubPr>
                <m:e>
                  <m:r>
                    <m:rPr>
                      <m:sty m:val="bi"/>
                    </m:rPr>
                    <w:rPr>
                      <w:rFonts w:ascii="Cambria Math" w:eastAsia="Batang" w:hAnsi="Cambria Math"/>
                      <w:color w:val="000000"/>
                      <w:kern w:val="24"/>
                      <w:sz w:val="20"/>
                    </w:rPr>
                    <m:t>r</m:t>
                  </m:r>
                </m:e>
                <m:sub>
                  <m:r>
                    <m:rPr>
                      <m:sty m:val="bi"/>
                    </m:rPr>
                    <w:rPr>
                      <w:rFonts w:ascii="Cambria Math" w:eastAsia="Batang" w:hAnsi="Cambria Math"/>
                      <w:color w:val="000000"/>
                      <w:kern w:val="24"/>
                      <w:sz w:val="20"/>
                    </w:rPr>
                    <m:t>1</m:t>
                  </m:r>
                </m:sub>
              </m:sSub>
              <m:r>
                <m:rPr>
                  <m:sty m:val="bi"/>
                </m:rPr>
                <w:rPr>
                  <w:rFonts w:ascii="Cambria Math" w:eastAsia="Batang" w:hAnsi="Cambria Math"/>
                  <w:color w:val="000000"/>
                  <w:kern w:val="24"/>
                  <w:sz w:val="20"/>
                </w:rPr>
                <m:t>,</m:t>
              </m:r>
              <m:sSub>
                <m:sSubPr>
                  <m:ctrlPr>
                    <w:rPr>
                      <w:rFonts w:ascii="Cambria Math" w:eastAsia="Batang" w:hAnsi="Cambria Math"/>
                      <w:b/>
                      <w:bCs/>
                      <w:i/>
                      <w:iCs/>
                      <w:color w:val="000000"/>
                      <w:kern w:val="24"/>
                      <w:sz w:val="20"/>
                      <w:lang w:val="en-US"/>
                    </w:rPr>
                  </m:ctrlPr>
                </m:sSubPr>
                <m:e>
                  <m:r>
                    <m:rPr>
                      <m:sty m:val="bi"/>
                    </m:rPr>
                    <w:rPr>
                      <w:rFonts w:ascii="Cambria Math" w:eastAsia="Batang" w:hAnsi="Cambria Math"/>
                      <w:color w:val="000000"/>
                      <w:kern w:val="24"/>
                      <w:sz w:val="20"/>
                    </w:rPr>
                    <m:t>r</m:t>
                  </m:r>
                </m:e>
                <m:sub>
                  <m:r>
                    <m:rPr>
                      <m:sty m:val="bi"/>
                    </m:rPr>
                    <w:rPr>
                      <w:rFonts w:ascii="Cambria Math" w:eastAsia="Batang" w:hAnsi="Cambria Math"/>
                      <w:color w:val="000000"/>
                      <w:kern w:val="24"/>
                      <w:sz w:val="20"/>
                    </w:rPr>
                    <m:t>2</m:t>
                  </m:r>
                </m:sub>
              </m:sSub>
              <m:r>
                <m:rPr>
                  <m:sty m:val="bi"/>
                </m:rPr>
                <w:rPr>
                  <w:rFonts w:ascii="Cambria Math" w:eastAsia="Batang" w:hAnsi="Cambria Math"/>
                  <w:color w:val="000000"/>
                  <w:kern w:val="24"/>
                  <w:sz w:val="20"/>
                </w:rPr>
                <m:t>,…)</m:t>
              </m:r>
            </m:oMath>
            <w:r w:rsidRPr="006151F4">
              <w:rPr>
                <w:rFonts w:ascii="Calibri" w:eastAsia="Batang" w:hAnsi="Calibri"/>
                <w:color w:val="000000"/>
                <w:kern w:val="24"/>
                <w:sz w:val="20"/>
              </w:rPr>
              <w:t xml:space="preserve"> and/or reserved resources </w:t>
            </w:r>
            <m:oMath>
              <m:r>
                <m:rPr>
                  <m:sty m:val="bi"/>
                </m:rPr>
                <w:rPr>
                  <w:rFonts w:ascii="Cambria Math" w:eastAsia="Batang" w:hAnsi="Cambria Math"/>
                  <w:color w:val="000000"/>
                  <w:kern w:val="24"/>
                  <w:sz w:val="20"/>
                </w:rPr>
                <m:t>(</m:t>
              </m:r>
              <m:sSubSup>
                <m:sSubSupPr>
                  <m:ctrlPr>
                    <w:rPr>
                      <w:rFonts w:ascii="Cambria Math" w:eastAsia="Batang" w:hAnsi="Cambria Math"/>
                      <w:b/>
                      <w:bCs/>
                      <w:i/>
                      <w:iCs/>
                      <w:color w:val="000000"/>
                      <w:kern w:val="24"/>
                      <w:sz w:val="20"/>
                      <w:lang w:val="en-US"/>
                    </w:rPr>
                  </m:ctrlPr>
                </m:sSubSupPr>
                <m:e>
                  <m:r>
                    <m:rPr>
                      <m:sty m:val="bi"/>
                    </m:rPr>
                    <w:rPr>
                      <w:rFonts w:ascii="Cambria Math" w:eastAsia="Batang" w:hAnsi="Cambria Math"/>
                      <w:color w:val="000000"/>
                      <w:kern w:val="24"/>
                      <w:sz w:val="20"/>
                    </w:rPr>
                    <m:t>r</m:t>
                  </m:r>
                </m:e>
                <m:sub>
                  <m:r>
                    <m:rPr>
                      <m:sty m:val="bi"/>
                    </m:rPr>
                    <w:rPr>
                      <w:rFonts w:ascii="Cambria Math" w:eastAsia="Batang" w:hAnsi="Cambria Math"/>
                      <w:color w:val="000000"/>
                      <w:kern w:val="24"/>
                      <w:sz w:val="20"/>
                    </w:rPr>
                    <m:t>0</m:t>
                  </m:r>
                </m:sub>
                <m:sup>
                  <m:r>
                    <m:rPr>
                      <m:sty m:val="bi"/>
                    </m:rPr>
                    <w:rPr>
                      <w:rFonts w:ascii="Cambria Math" w:eastAsia="Batang" w:hAnsi="Cambria Math"/>
                      <w:color w:val="000000"/>
                      <w:kern w:val="24"/>
                      <w:sz w:val="20"/>
                    </w:rPr>
                    <m:t>'</m:t>
                  </m:r>
                </m:sup>
              </m:sSubSup>
              <m:r>
                <m:rPr>
                  <m:sty m:val="bi"/>
                </m:rPr>
                <w:rPr>
                  <w:rFonts w:ascii="Cambria Math" w:eastAsia="Batang" w:hAnsi="Cambria Math"/>
                  <w:color w:val="000000"/>
                  <w:kern w:val="24"/>
                  <w:sz w:val="20"/>
                </w:rPr>
                <m:t>,</m:t>
              </m:r>
              <m:sSubSup>
                <m:sSubSupPr>
                  <m:ctrlPr>
                    <w:rPr>
                      <w:rFonts w:ascii="Cambria Math" w:eastAsia="Batang" w:hAnsi="Cambria Math"/>
                      <w:b/>
                      <w:bCs/>
                      <w:i/>
                      <w:iCs/>
                      <w:color w:val="000000"/>
                      <w:kern w:val="24"/>
                      <w:sz w:val="20"/>
                      <w:lang w:val="en-US"/>
                    </w:rPr>
                  </m:ctrlPr>
                </m:sSubSupPr>
                <m:e>
                  <m:r>
                    <m:rPr>
                      <m:sty m:val="bi"/>
                    </m:rPr>
                    <w:rPr>
                      <w:rFonts w:ascii="Cambria Math" w:eastAsia="Batang" w:hAnsi="Cambria Math"/>
                      <w:color w:val="000000"/>
                      <w:kern w:val="24"/>
                      <w:sz w:val="20"/>
                    </w:rPr>
                    <m:t>r</m:t>
                  </m:r>
                </m:e>
                <m:sub>
                  <m:r>
                    <m:rPr>
                      <m:sty m:val="bi"/>
                    </m:rPr>
                    <w:rPr>
                      <w:rFonts w:ascii="Cambria Math" w:eastAsia="Batang" w:hAnsi="Cambria Math"/>
                      <w:color w:val="000000"/>
                      <w:kern w:val="24"/>
                      <w:sz w:val="20"/>
                    </w:rPr>
                    <m:t>1</m:t>
                  </m:r>
                </m:sub>
                <m:sup>
                  <m:r>
                    <m:rPr>
                      <m:sty m:val="bi"/>
                    </m:rPr>
                    <w:rPr>
                      <w:rFonts w:ascii="Cambria Math" w:eastAsia="Batang" w:hAnsi="Cambria Math"/>
                      <w:color w:val="000000"/>
                      <w:kern w:val="24"/>
                      <w:sz w:val="20"/>
                    </w:rPr>
                    <m:t>'</m:t>
                  </m:r>
                </m:sup>
              </m:sSubSup>
              <m:r>
                <m:rPr>
                  <m:sty m:val="bi"/>
                </m:rPr>
                <w:rPr>
                  <w:rFonts w:ascii="Cambria Math" w:eastAsia="Batang" w:hAnsi="Cambria Math"/>
                  <w:color w:val="000000"/>
                  <w:kern w:val="24"/>
                  <w:sz w:val="20"/>
                </w:rPr>
                <m:t>,</m:t>
              </m:r>
              <m:sSubSup>
                <m:sSubSupPr>
                  <m:ctrlPr>
                    <w:rPr>
                      <w:rFonts w:ascii="Cambria Math" w:eastAsia="Batang" w:hAnsi="Cambria Math"/>
                      <w:b/>
                      <w:bCs/>
                      <w:i/>
                      <w:iCs/>
                      <w:color w:val="000000"/>
                      <w:kern w:val="24"/>
                      <w:sz w:val="20"/>
                      <w:lang w:val="en-US"/>
                    </w:rPr>
                  </m:ctrlPr>
                </m:sSubSupPr>
                <m:e>
                  <m:r>
                    <m:rPr>
                      <m:sty m:val="bi"/>
                    </m:rPr>
                    <w:rPr>
                      <w:rFonts w:ascii="Cambria Math" w:eastAsia="Batang" w:hAnsi="Cambria Math"/>
                      <w:color w:val="000000"/>
                      <w:kern w:val="24"/>
                      <w:sz w:val="20"/>
                    </w:rPr>
                    <m:t>r</m:t>
                  </m:r>
                </m:e>
                <m:sub>
                  <m:r>
                    <m:rPr>
                      <m:sty m:val="bi"/>
                    </m:rPr>
                    <w:rPr>
                      <w:rFonts w:ascii="Cambria Math" w:eastAsia="Batang" w:hAnsi="Cambria Math"/>
                      <w:color w:val="000000"/>
                      <w:kern w:val="24"/>
                      <w:sz w:val="20"/>
                    </w:rPr>
                    <m:t>2</m:t>
                  </m:r>
                </m:sub>
                <m:sup>
                  <m:r>
                    <m:rPr>
                      <m:sty m:val="bi"/>
                    </m:rPr>
                    <w:rPr>
                      <w:rFonts w:ascii="Cambria Math" w:eastAsia="Batang" w:hAnsi="Cambria Math"/>
                      <w:color w:val="000000"/>
                      <w:kern w:val="24"/>
                      <w:sz w:val="20"/>
                    </w:rPr>
                    <m:t>'</m:t>
                  </m:r>
                </m:sup>
              </m:sSubSup>
              <m:r>
                <m:rPr>
                  <m:sty m:val="bi"/>
                </m:rPr>
                <w:rPr>
                  <w:rFonts w:ascii="Cambria Math" w:eastAsia="Batang" w:hAnsi="Cambria Math"/>
                  <w:color w:val="000000"/>
                  <w:kern w:val="24"/>
                  <w:sz w:val="20"/>
                </w:rPr>
                <m:t>,…)</m:t>
              </m:r>
            </m:oMath>
            <w:r w:rsidRPr="006151F4">
              <w:rPr>
                <w:rFonts w:ascii="Calibri" w:eastAsia="Batang" w:hAnsi="Calibri"/>
                <w:color w:val="000000"/>
                <w:kern w:val="24"/>
                <w:sz w:val="20"/>
              </w:rPr>
              <w:t>.</w:t>
            </w:r>
          </w:p>
          <w:p w14:paraId="067D0E0F" w14:textId="77777777" w:rsidR="006151F4" w:rsidRPr="006151F4" w:rsidRDefault="006151F4" w:rsidP="006151F4">
            <w:pPr>
              <w:numPr>
                <w:ilvl w:val="0"/>
                <w:numId w:val="23"/>
              </w:numPr>
              <w:spacing w:after="0"/>
              <w:ind w:left="1267"/>
              <w:contextualSpacing/>
              <w:jc w:val="both"/>
              <w:rPr>
                <w:rFonts w:eastAsia="Times New Roman"/>
                <w:sz w:val="20"/>
                <w:lang w:val="en-US"/>
              </w:rPr>
            </w:pPr>
            <w:r w:rsidRPr="006151F4">
              <w:rPr>
                <w:rFonts w:ascii="Calibri" w:eastAsia="Batang" w:hAnsi="Calibri"/>
                <w:color w:val="000000"/>
                <w:kern w:val="24"/>
                <w:sz w:val="20"/>
              </w:rPr>
              <w:t>Option 2: UE performs partial sensing according to the remaining candidate resources set (</w:t>
            </w:r>
            <w:r w:rsidRPr="006151F4">
              <w:rPr>
                <w:rFonts w:ascii="Calibri" w:eastAsia="Batang" w:hAnsi="Calibri"/>
                <w:i/>
                <w:iCs/>
                <w:color w:val="000000"/>
                <w:kern w:val="24"/>
                <w:sz w:val="20"/>
              </w:rPr>
              <w:t>S</w:t>
            </w:r>
            <w:r w:rsidRPr="006151F4">
              <w:rPr>
                <w:rFonts w:ascii="Calibri" w:eastAsia="Batang" w:hAnsi="Calibri"/>
                <w:i/>
                <w:iCs/>
                <w:color w:val="000000"/>
                <w:kern w:val="24"/>
                <w:position w:val="-5"/>
                <w:sz w:val="20"/>
                <w:vertAlign w:val="subscript"/>
              </w:rPr>
              <w:t>A</w:t>
            </w:r>
            <w:r w:rsidRPr="006151F4">
              <w:rPr>
                <w:rFonts w:ascii="Calibri" w:eastAsia="Batang" w:hAnsi="Calibri"/>
                <w:color w:val="000000"/>
                <w:kern w:val="24"/>
                <w:sz w:val="20"/>
              </w:rPr>
              <w:t>) from the initial resource (re)selection procedure.</w:t>
            </w:r>
          </w:p>
          <w:p w14:paraId="0DF6A4B9" w14:textId="2B78FBE6" w:rsidR="006151F4" w:rsidRPr="006151F4" w:rsidRDefault="006151F4" w:rsidP="006151F4">
            <w:pPr>
              <w:numPr>
                <w:ilvl w:val="0"/>
                <w:numId w:val="23"/>
              </w:numPr>
              <w:spacing w:after="0"/>
              <w:ind w:left="1267"/>
              <w:contextualSpacing/>
              <w:jc w:val="both"/>
              <w:rPr>
                <w:rFonts w:eastAsia="Times New Roman"/>
                <w:sz w:val="20"/>
                <w:lang w:val="en-US"/>
              </w:rPr>
            </w:pPr>
            <w:r w:rsidRPr="006151F4">
              <w:rPr>
                <w:rFonts w:ascii="Calibri" w:eastAsia="Batang" w:hAnsi="Calibri"/>
                <w:color w:val="000000"/>
                <w:kern w:val="24"/>
                <w:sz w:val="20"/>
              </w:rPr>
              <w:t>Option 3: UE performs partial sensing beyond the remaining candidate resources set (</w:t>
            </w:r>
            <w:r w:rsidRPr="006151F4">
              <w:rPr>
                <w:rFonts w:ascii="Calibri" w:eastAsia="Batang" w:hAnsi="Calibri"/>
                <w:i/>
                <w:iCs/>
                <w:color w:val="000000"/>
                <w:kern w:val="24"/>
                <w:sz w:val="20"/>
              </w:rPr>
              <w:t>S</w:t>
            </w:r>
            <w:r w:rsidRPr="006151F4">
              <w:rPr>
                <w:rFonts w:ascii="Calibri" w:eastAsia="Batang" w:hAnsi="Calibri"/>
                <w:i/>
                <w:iCs/>
                <w:color w:val="000000"/>
                <w:kern w:val="24"/>
                <w:position w:val="-5"/>
                <w:sz w:val="20"/>
                <w:vertAlign w:val="subscript"/>
              </w:rPr>
              <w:t>A</w:t>
            </w:r>
            <w:r w:rsidRPr="006151F4">
              <w:rPr>
                <w:rFonts w:ascii="Calibri" w:eastAsia="Batang" w:hAnsi="Calibri"/>
                <w:color w:val="000000"/>
                <w:kern w:val="24"/>
                <w:sz w:val="20"/>
              </w:rPr>
              <w:t>) from the initial resource (re)selection procedure (e.g., covering also some or all of the remaining RSW)</w:t>
            </w:r>
          </w:p>
        </w:tc>
      </w:tr>
    </w:tbl>
    <w:p w14:paraId="2B128028" w14:textId="323D917B" w:rsidR="00631EF4" w:rsidRDefault="00631EF4" w:rsidP="00631EF4">
      <w:pPr>
        <w:spacing w:beforeLines="50" w:before="120" w:afterLines="50" w:after="120"/>
        <w:jc w:val="both"/>
        <w:rPr>
          <w:rFonts w:eastAsiaTheme="minorEastAsia"/>
          <w:iCs/>
          <w:sz w:val="22"/>
          <w:lang w:val="en-US"/>
        </w:rPr>
      </w:pPr>
      <w:r>
        <w:rPr>
          <w:rFonts w:eastAsiaTheme="minorEastAsia"/>
          <w:iCs/>
          <w:sz w:val="22"/>
          <w:lang w:val="en-US"/>
        </w:rPr>
        <w:t xml:space="preserve">There was an agreement on re-evaluation/pre-emption check with partial sensing, while </w:t>
      </w:r>
      <w:r w:rsidR="009D067C">
        <w:rPr>
          <w:rFonts w:eastAsiaTheme="minorEastAsia"/>
          <w:iCs/>
          <w:sz w:val="22"/>
          <w:lang w:val="en-US"/>
        </w:rPr>
        <w:t>candidate resources for partial sensing</w:t>
      </w:r>
      <w:r>
        <w:rPr>
          <w:rFonts w:eastAsiaTheme="minorEastAsia"/>
          <w:iCs/>
          <w:sz w:val="22"/>
          <w:lang w:val="en-US"/>
        </w:rPr>
        <w:t xml:space="preserve"> is FFS and further discussion is needed.</w:t>
      </w:r>
    </w:p>
    <w:p w14:paraId="02EEC1AD" w14:textId="0D8CAA75" w:rsidR="008369F9" w:rsidRDefault="00631EF4" w:rsidP="00631EF4">
      <w:pPr>
        <w:spacing w:beforeLines="50" w:before="120" w:afterLines="50" w:after="120"/>
        <w:jc w:val="both"/>
        <w:rPr>
          <w:rFonts w:eastAsiaTheme="minorEastAsia"/>
          <w:iCs/>
          <w:sz w:val="22"/>
          <w:lang w:val="en-US"/>
        </w:rPr>
      </w:pPr>
      <w:r w:rsidRPr="00473883">
        <w:rPr>
          <w:rFonts w:eastAsiaTheme="minorEastAsia"/>
          <w:iCs/>
          <w:sz w:val="22"/>
          <w:lang w:val="en-US"/>
        </w:rPr>
        <w:t xml:space="preserve">In NR Rel-16, re-evaluation and pre-emption </w:t>
      </w:r>
      <w:r>
        <w:rPr>
          <w:rFonts w:eastAsiaTheme="minorEastAsia"/>
          <w:iCs/>
          <w:sz w:val="22"/>
          <w:lang w:val="en-US"/>
        </w:rPr>
        <w:t xml:space="preserve">check </w:t>
      </w:r>
      <w:r w:rsidRPr="00473883">
        <w:rPr>
          <w:rFonts w:eastAsiaTheme="minorEastAsia"/>
          <w:iCs/>
          <w:sz w:val="22"/>
          <w:lang w:val="en-US"/>
        </w:rPr>
        <w:t>are introduced to avoid resource collision and</w:t>
      </w:r>
      <w:r>
        <w:rPr>
          <w:rFonts w:eastAsiaTheme="minorEastAsia"/>
          <w:iCs/>
          <w:sz w:val="22"/>
          <w:lang w:val="en-US"/>
        </w:rPr>
        <w:t xml:space="preserve"> to</w:t>
      </w:r>
      <w:r w:rsidRPr="00473883">
        <w:rPr>
          <w:rFonts w:eastAsiaTheme="minorEastAsia"/>
          <w:iCs/>
          <w:sz w:val="22"/>
          <w:lang w:val="en-US"/>
        </w:rPr>
        <w:t xml:space="preserve"> prioritize data transmission with higher priority. Re-evaluation </w:t>
      </w:r>
      <w:r>
        <w:rPr>
          <w:rFonts w:eastAsiaTheme="minorEastAsia"/>
          <w:iCs/>
          <w:sz w:val="22"/>
          <w:lang w:val="en-US"/>
        </w:rPr>
        <w:t>is</w:t>
      </w:r>
      <w:r w:rsidRPr="00473883">
        <w:rPr>
          <w:rFonts w:eastAsiaTheme="minorEastAsia"/>
          <w:iCs/>
          <w:sz w:val="22"/>
          <w:lang w:val="en-US"/>
        </w:rPr>
        <w:t xml:space="preserve"> performed at the time before </w:t>
      </w:r>
      <w:r w:rsidRPr="00473883">
        <w:rPr>
          <w:rFonts w:eastAsiaTheme="minorEastAsia"/>
          <w:i/>
          <w:iCs/>
          <w:sz w:val="22"/>
          <w:lang w:val="en-US"/>
        </w:rPr>
        <w:t>T</w:t>
      </w:r>
      <w:r w:rsidRPr="00473883">
        <w:rPr>
          <w:rFonts w:eastAsiaTheme="minorEastAsia"/>
          <w:iCs/>
          <w:sz w:val="22"/>
          <w:vertAlign w:val="subscript"/>
          <w:lang w:val="en-US"/>
        </w:rPr>
        <w:t>3</w:t>
      </w:r>
      <w:r w:rsidRPr="00473883">
        <w:rPr>
          <w:rFonts w:eastAsiaTheme="minorEastAsia"/>
          <w:iCs/>
          <w:sz w:val="22"/>
          <w:lang w:val="en-US"/>
        </w:rPr>
        <w:t xml:space="preserve"> from the first selected resource, and pre-emption check is performed at the time before </w:t>
      </w:r>
      <w:r w:rsidRPr="00473883">
        <w:rPr>
          <w:rFonts w:eastAsiaTheme="minorEastAsia"/>
          <w:i/>
          <w:iCs/>
          <w:sz w:val="22"/>
          <w:lang w:val="en-US"/>
        </w:rPr>
        <w:t>T</w:t>
      </w:r>
      <w:r w:rsidRPr="00473883">
        <w:rPr>
          <w:rFonts w:eastAsiaTheme="minorEastAsia"/>
          <w:iCs/>
          <w:sz w:val="22"/>
          <w:vertAlign w:val="subscript"/>
          <w:lang w:val="en-US"/>
        </w:rPr>
        <w:t>3</w:t>
      </w:r>
      <w:r w:rsidRPr="00473883">
        <w:rPr>
          <w:rFonts w:eastAsiaTheme="minorEastAsia"/>
          <w:iCs/>
          <w:sz w:val="22"/>
          <w:lang w:val="en-US"/>
        </w:rPr>
        <w:t xml:space="preserve"> from the already reserved resource in addition. </w:t>
      </w:r>
      <w:r w:rsidR="008369F9" w:rsidRPr="008369F9">
        <w:rPr>
          <w:rFonts w:eastAsiaTheme="minorEastAsia"/>
          <w:iCs/>
          <w:sz w:val="22"/>
          <w:u w:val="single"/>
          <w:lang w:val="en-US"/>
        </w:rPr>
        <w:t>In these behaviors, UE determines a new RSW and a new S_A, which are different from in the initial resource selection procedure.</w:t>
      </w:r>
      <w:r w:rsidR="008369F9">
        <w:rPr>
          <w:rFonts w:eastAsiaTheme="minorEastAsia"/>
          <w:iCs/>
          <w:sz w:val="22"/>
          <w:lang w:val="en-US"/>
        </w:rPr>
        <w:t xml:space="preserve"> Then for resource exclusion from the new S_A, the UE uses sensing results of slots </w:t>
      </w:r>
      <w:r w:rsidR="008369F9" w:rsidRPr="00473883">
        <w:rPr>
          <w:sz w:val="22"/>
          <w:szCs w:val="22"/>
          <w:lang w:val="en-US"/>
        </w:rPr>
        <w:t xml:space="preserve">within window </w:t>
      </w:r>
      <w:r w:rsidR="008369F9" w:rsidRPr="00473883">
        <w:rPr>
          <w:rFonts w:eastAsiaTheme="minorEastAsia"/>
          <w:iCs/>
          <w:sz w:val="22"/>
          <w:lang w:val="en-US"/>
        </w:rPr>
        <w:t>[</w:t>
      </w:r>
      <w:r w:rsidR="008369F9" w:rsidRPr="00473883">
        <w:rPr>
          <w:rFonts w:eastAsiaTheme="minorEastAsia"/>
          <w:i/>
          <w:iCs/>
          <w:sz w:val="22"/>
          <w:lang w:val="en-US"/>
        </w:rPr>
        <w:t>m</w:t>
      </w:r>
      <w:r w:rsidR="008369F9" w:rsidRPr="00473883">
        <w:rPr>
          <w:rFonts w:eastAsiaTheme="minorEastAsia"/>
          <w:iCs/>
          <w:sz w:val="22"/>
          <w:szCs w:val="22"/>
          <w:lang w:val="en-US"/>
        </w:rPr>
        <w:t>+</w:t>
      </w:r>
      <w:r w:rsidR="008369F9" w:rsidRPr="00473883">
        <w:rPr>
          <w:rFonts w:eastAsiaTheme="minorEastAsia"/>
          <w:i/>
          <w:iCs/>
          <w:sz w:val="22"/>
          <w:szCs w:val="22"/>
          <w:lang w:val="en-US"/>
        </w:rPr>
        <w:t>T</w:t>
      </w:r>
      <w:r w:rsidR="008369F9" w:rsidRPr="00473883">
        <w:rPr>
          <w:rFonts w:eastAsiaTheme="minorEastAsia"/>
          <w:iCs/>
          <w:sz w:val="22"/>
          <w:szCs w:val="22"/>
          <w:vertAlign w:val="subscript"/>
          <w:lang w:val="en-US"/>
        </w:rPr>
        <w:t>1</w:t>
      </w:r>
      <w:r w:rsidR="008369F9" w:rsidRPr="00473883">
        <w:rPr>
          <w:sz w:val="22"/>
          <w:szCs w:val="22"/>
          <w:lang w:val="en-US"/>
        </w:rPr>
        <w:t xml:space="preserve">, </w:t>
      </w:r>
      <w:r w:rsidR="008369F9" w:rsidRPr="00473883">
        <w:rPr>
          <w:i/>
          <w:sz w:val="22"/>
          <w:szCs w:val="22"/>
          <w:lang w:val="en-US"/>
        </w:rPr>
        <w:t>m</w:t>
      </w:r>
      <w:r w:rsidR="008369F9" w:rsidRPr="00473883">
        <w:rPr>
          <w:sz w:val="22"/>
          <w:szCs w:val="22"/>
          <w:lang w:val="en-US"/>
        </w:rPr>
        <w:t>+</w:t>
      </w:r>
      <w:r w:rsidR="008369F9" w:rsidRPr="00473883">
        <w:rPr>
          <w:i/>
          <w:sz w:val="22"/>
          <w:szCs w:val="22"/>
          <w:lang w:val="en-US"/>
        </w:rPr>
        <w:t>T</w:t>
      </w:r>
      <w:r w:rsidR="008369F9" w:rsidRPr="00473883">
        <w:rPr>
          <w:sz w:val="22"/>
          <w:szCs w:val="22"/>
          <w:vertAlign w:val="subscript"/>
          <w:lang w:val="en-US"/>
        </w:rPr>
        <w:t>2</w:t>
      </w:r>
      <w:r w:rsidR="008369F9" w:rsidRPr="00473883">
        <w:rPr>
          <w:sz w:val="22"/>
          <w:szCs w:val="22"/>
          <w:lang w:val="en-US"/>
        </w:rPr>
        <w:t xml:space="preserve">], where </w:t>
      </w:r>
      <w:r w:rsidR="008369F9" w:rsidRPr="00473883">
        <w:rPr>
          <w:i/>
          <w:sz w:val="22"/>
          <w:szCs w:val="22"/>
          <w:lang w:val="en-US"/>
        </w:rPr>
        <w:t>m</w:t>
      </w:r>
      <w:r w:rsidR="008369F9" w:rsidRPr="00473883">
        <w:rPr>
          <w:sz w:val="22"/>
          <w:szCs w:val="22"/>
          <w:lang w:val="en-US"/>
        </w:rPr>
        <w:t xml:space="preserve"> is the slot index to do </w:t>
      </w:r>
      <w:r w:rsidR="008369F9" w:rsidRPr="00473883">
        <w:rPr>
          <w:rFonts w:eastAsiaTheme="minorEastAsia"/>
          <w:iCs/>
          <w:sz w:val="22"/>
          <w:lang w:val="en-US"/>
        </w:rPr>
        <w:t>re-evaluation and pre-emption check</w:t>
      </w:r>
      <w:r w:rsidR="008369F9" w:rsidRPr="00473883">
        <w:rPr>
          <w:sz w:val="22"/>
          <w:szCs w:val="22"/>
          <w:lang w:val="en-US"/>
        </w:rPr>
        <w:t>.</w:t>
      </w:r>
      <w:r w:rsidR="008369F9">
        <w:rPr>
          <w:sz w:val="22"/>
          <w:szCs w:val="22"/>
          <w:lang w:val="en-US"/>
        </w:rPr>
        <w:t xml:space="preserve"> </w:t>
      </w:r>
      <w:r w:rsidR="002E0948">
        <w:rPr>
          <w:sz w:val="22"/>
          <w:szCs w:val="22"/>
          <w:lang w:val="en-US"/>
        </w:rPr>
        <w:t xml:space="preserve">The monitoring slots are partially different from in the initial resource selection procedure, but Rel-16 </w:t>
      </w:r>
      <w:r w:rsidR="002E0948" w:rsidRPr="00473883">
        <w:rPr>
          <w:sz w:val="22"/>
          <w:szCs w:val="22"/>
          <w:lang w:val="en-US"/>
        </w:rPr>
        <w:t>UE monitors a</w:t>
      </w:r>
      <w:r w:rsidR="002E0948">
        <w:rPr>
          <w:sz w:val="22"/>
          <w:szCs w:val="22"/>
          <w:lang w:val="en-US"/>
        </w:rPr>
        <w:t>ny resources basically; thereby</w:t>
      </w:r>
      <w:r w:rsidR="002E0948" w:rsidRPr="00473883">
        <w:rPr>
          <w:sz w:val="22"/>
          <w:szCs w:val="22"/>
          <w:lang w:val="en-US"/>
        </w:rPr>
        <w:t xml:space="preserve"> </w:t>
      </w:r>
      <w:r w:rsidR="002E0948">
        <w:rPr>
          <w:sz w:val="22"/>
          <w:szCs w:val="22"/>
          <w:lang w:val="en-US"/>
        </w:rPr>
        <w:t>there is no issue</w:t>
      </w:r>
      <w:r w:rsidR="002E0948" w:rsidRPr="00473883">
        <w:rPr>
          <w:sz w:val="22"/>
          <w:szCs w:val="22"/>
          <w:lang w:val="en-US"/>
        </w:rPr>
        <w:t xml:space="preserve"> for </w:t>
      </w:r>
      <w:r w:rsidR="002E0948">
        <w:rPr>
          <w:sz w:val="22"/>
          <w:szCs w:val="22"/>
          <w:lang w:val="en-US"/>
        </w:rPr>
        <w:t>this mechanism</w:t>
      </w:r>
      <w:r w:rsidR="002E0948" w:rsidRPr="00473883">
        <w:rPr>
          <w:sz w:val="22"/>
          <w:szCs w:val="22"/>
          <w:lang w:val="en-US"/>
        </w:rPr>
        <w:t>.</w:t>
      </w:r>
    </w:p>
    <w:p w14:paraId="1ACD4363" w14:textId="2AF5ECC7" w:rsidR="00631EF4" w:rsidRDefault="00631EF4" w:rsidP="00631EF4">
      <w:pPr>
        <w:spacing w:beforeLines="50" w:before="120" w:afterLines="50" w:after="120"/>
        <w:jc w:val="both"/>
        <w:rPr>
          <w:sz w:val="22"/>
          <w:szCs w:val="22"/>
          <w:lang w:val="en-US"/>
        </w:rPr>
      </w:pPr>
      <w:r w:rsidRPr="00473883">
        <w:rPr>
          <w:sz w:val="22"/>
          <w:szCs w:val="22"/>
          <w:lang w:val="en-US"/>
        </w:rPr>
        <w:t>However, in partial sensing</w:t>
      </w:r>
      <w:r>
        <w:rPr>
          <w:sz w:val="22"/>
          <w:szCs w:val="22"/>
          <w:lang w:val="en-US"/>
        </w:rPr>
        <w:t xml:space="preserve"> with PBPS</w:t>
      </w:r>
      <w:r w:rsidRPr="00473883">
        <w:rPr>
          <w:sz w:val="22"/>
          <w:szCs w:val="22"/>
          <w:lang w:val="en-US"/>
        </w:rPr>
        <w:t xml:space="preserve">, UE monitors only a required part of window </w:t>
      </w:r>
      <w:r w:rsidRPr="00473883">
        <w:rPr>
          <w:rFonts w:eastAsiaTheme="minorEastAsia"/>
          <w:iCs/>
          <w:sz w:val="22"/>
          <w:lang w:val="en-US"/>
        </w:rPr>
        <w:t>[</w:t>
      </w:r>
      <w:r w:rsidRPr="00473883">
        <w:rPr>
          <w:i/>
          <w:sz w:val="22"/>
          <w:szCs w:val="22"/>
          <w:lang w:val="en-US"/>
        </w:rPr>
        <w:t>n</w:t>
      </w:r>
      <w:r w:rsidRPr="00473883">
        <w:rPr>
          <w:sz w:val="22"/>
          <w:szCs w:val="22"/>
          <w:lang w:val="en-US"/>
        </w:rPr>
        <w:t>-</w:t>
      </w:r>
      <w:r w:rsidRPr="00473883">
        <w:rPr>
          <w:i/>
          <w:sz w:val="22"/>
          <w:szCs w:val="22"/>
          <w:lang w:val="en-US"/>
        </w:rPr>
        <w:t>T</w:t>
      </w:r>
      <w:r w:rsidRPr="00473883">
        <w:rPr>
          <w:sz w:val="22"/>
          <w:szCs w:val="22"/>
          <w:vertAlign w:val="subscript"/>
          <w:lang w:val="en-US"/>
        </w:rPr>
        <w:t>0</w:t>
      </w:r>
      <w:r w:rsidRPr="00473883">
        <w:rPr>
          <w:sz w:val="22"/>
          <w:szCs w:val="22"/>
          <w:lang w:val="en-US"/>
        </w:rPr>
        <w:t xml:space="preserve">, </w:t>
      </w:r>
      <w:r w:rsidRPr="00473883">
        <w:rPr>
          <w:i/>
          <w:sz w:val="22"/>
          <w:szCs w:val="22"/>
          <w:lang w:val="en-US"/>
        </w:rPr>
        <w:t>n</w:t>
      </w:r>
      <w:r w:rsidRPr="00473883">
        <w:rPr>
          <w:sz w:val="22"/>
          <w:szCs w:val="22"/>
          <w:lang w:val="en-US"/>
        </w:rPr>
        <w:t>-</w:t>
      </w:r>
      <w:r w:rsidRPr="00473883">
        <w:rPr>
          <w:i/>
          <w:sz w:val="22"/>
          <w:szCs w:val="22"/>
          <w:lang w:val="en-US"/>
        </w:rPr>
        <w:t>T</w:t>
      </w:r>
      <w:r w:rsidRPr="00473883">
        <w:rPr>
          <w:sz w:val="22"/>
          <w:szCs w:val="22"/>
          <w:vertAlign w:val="subscript"/>
          <w:lang w:val="en-US"/>
        </w:rPr>
        <w:t>proc,0</w:t>
      </w:r>
      <w:r w:rsidRPr="00473883">
        <w:rPr>
          <w:sz w:val="22"/>
          <w:szCs w:val="22"/>
          <w:lang w:val="en-US"/>
        </w:rPr>
        <w:t xml:space="preserve">) where </w:t>
      </w:r>
      <w:r w:rsidRPr="00473883">
        <w:rPr>
          <w:i/>
          <w:sz w:val="22"/>
          <w:szCs w:val="22"/>
          <w:lang w:val="en-US"/>
        </w:rPr>
        <w:t>n</w:t>
      </w:r>
      <w:r w:rsidRPr="00473883">
        <w:rPr>
          <w:sz w:val="22"/>
          <w:szCs w:val="22"/>
          <w:lang w:val="en-US"/>
        </w:rPr>
        <w:t xml:space="preserve"> is the slot index to do resource selection. The </w:t>
      </w:r>
      <w:r>
        <w:rPr>
          <w:sz w:val="22"/>
          <w:szCs w:val="22"/>
          <w:lang w:val="en-US"/>
        </w:rPr>
        <w:t>monitored</w:t>
      </w:r>
      <w:r w:rsidRPr="00473883">
        <w:rPr>
          <w:sz w:val="22"/>
          <w:szCs w:val="22"/>
          <w:lang w:val="en-US"/>
        </w:rPr>
        <w:t xml:space="preserve"> slots for resource selection </w:t>
      </w:r>
      <w:r>
        <w:rPr>
          <w:sz w:val="22"/>
          <w:szCs w:val="22"/>
          <w:lang w:val="en-US"/>
        </w:rPr>
        <w:t xml:space="preserve">triggered </w:t>
      </w:r>
      <w:r w:rsidRPr="00473883">
        <w:rPr>
          <w:sz w:val="22"/>
          <w:szCs w:val="22"/>
          <w:lang w:val="en-US"/>
        </w:rPr>
        <w:t>at slot n would be different from required slots for re-evaluation and pre-emption check at slot m</w:t>
      </w:r>
      <w:r w:rsidR="001D6C52">
        <w:rPr>
          <w:sz w:val="22"/>
          <w:szCs w:val="22"/>
          <w:lang w:val="en-US"/>
        </w:rPr>
        <w:t xml:space="preserve"> (&gt; n)</w:t>
      </w:r>
      <w:r w:rsidRPr="00473883">
        <w:rPr>
          <w:sz w:val="22"/>
          <w:szCs w:val="22"/>
          <w:lang w:val="en-US"/>
        </w:rPr>
        <w:t>.</w:t>
      </w:r>
      <w:r>
        <w:rPr>
          <w:sz w:val="22"/>
          <w:szCs w:val="22"/>
          <w:lang w:val="en-US"/>
        </w:rPr>
        <w:t xml:space="preserve"> For example,</w:t>
      </w:r>
    </w:p>
    <w:p w14:paraId="4F9EEBC1" w14:textId="77777777" w:rsidR="00631EF4" w:rsidRPr="002B58E9" w:rsidRDefault="00631EF4" w:rsidP="00B377D8">
      <w:pPr>
        <w:pStyle w:val="afe"/>
        <w:numPr>
          <w:ilvl w:val="0"/>
          <w:numId w:val="8"/>
        </w:numPr>
        <w:spacing w:beforeLines="50" w:before="120" w:afterLines="50" w:after="120"/>
        <w:ind w:leftChars="0"/>
        <w:jc w:val="both"/>
        <w:rPr>
          <w:sz w:val="22"/>
          <w:szCs w:val="22"/>
          <w:lang w:val="en-US"/>
        </w:rPr>
      </w:pPr>
      <w:r w:rsidRPr="0065206A">
        <w:rPr>
          <w:sz w:val="22"/>
          <w:szCs w:val="22"/>
          <w:lang w:val="en-US"/>
        </w:rPr>
        <w:lastRenderedPageBreak/>
        <w:t xml:space="preserve">A UE triggers resource </w:t>
      </w:r>
      <w:r>
        <w:rPr>
          <w:sz w:val="22"/>
          <w:szCs w:val="22"/>
          <w:lang w:val="en-US"/>
        </w:rPr>
        <w:t xml:space="preserve">selection at slot n. Y candidate slots are selected and thus sensing slots for PBPS are slot </w:t>
      </w:r>
      <m:oMath>
        <m:sSubSup>
          <m:sSubSupPr>
            <m:ctrlPr>
              <w:rPr>
                <w:rFonts w:ascii="Cambria Math" w:hAnsi="Cambria Math"/>
                <w:i/>
                <w:iCs/>
                <w:sz w:val="22"/>
                <w:szCs w:val="22"/>
              </w:rPr>
            </m:ctrlPr>
          </m:sSubSupPr>
          <m:e>
            <m:r>
              <w:rPr>
                <w:rFonts w:ascii="Cambria Math" w:hAnsi="Cambria Math"/>
                <w:sz w:val="22"/>
                <w:szCs w:val="22"/>
              </w:rPr>
              <m:t>t</m:t>
            </m:r>
          </m:e>
          <m:sub>
            <m:r>
              <w:rPr>
                <w:rFonts w:ascii="Cambria Math" w:hAnsi="Cambria Math"/>
                <w:sz w:val="22"/>
                <w:szCs w:val="22"/>
              </w:rPr>
              <m:t>y-k×</m:t>
            </m:r>
            <m:sSub>
              <m:sSubPr>
                <m:ctrlPr>
                  <w:rPr>
                    <w:rFonts w:ascii="Cambria Math" w:hAnsi="Cambria Math"/>
                    <w:i/>
                    <w:iCs/>
                    <w:sz w:val="22"/>
                    <w:szCs w:val="22"/>
                  </w:rPr>
                </m:ctrlPr>
              </m:sSubPr>
              <m:e>
                <m:r>
                  <w:rPr>
                    <w:rFonts w:ascii="Cambria Math" w:hAnsi="Cambria Math"/>
                    <w:sz w:val="22"/>
                    <w:szCs w:val="22"/>
                  </w:rPr>
                  <m:t>P</m:t>
                </m:r>
              </m:e>
              <m:sub>
                <m:r>
                  <w:rPr>
                    <w:rFonts w:ascii="Cambria Math" w:hAnsi="Cambria Math"/>
                    <w:sz w:val="22"/>
                    <w:szCs w:val="22"/>
                  </w:rPr>
                  <m:t>reserve</m:t>
                </m:r>
              </m:sub>
            </m:sSub>
          </m:sub>
          <m:sup>
            <m:r>
              <w:rPr>
                <w:rFonts w:ascii="Cambria Math" w:hAnsi="Cambria Math"/>
                <w:sz w:val="22"/>
                <w:szCs w:val="22"/>
              </w:rPr>
              <m:t>SL</m:t>
            </m:r>
          </m:sup>
        </m:sSubSup>
      </m:oMath>
      <w:r>
        <w:rPr>
          <w:iCs/>
          <w:sz w:val="22"/>
          <w:szCs w:val="22"/>
        </w:rPr>
        <w:t xml:space="preserve"> as agreed.</w:t>
      </w:r>
    </w:p>
    <w:p w14:paraId="1EC72D32" w14:textId="7A56DC34" w:rsidR="00631EF4" w:rsidRPr="002B58E9" w:rsidRDefault="00631EF4" w:rsidP="00B377D8">
      <w:pPr>
        <w:pStyle w:val="afe"/>
        <w:numPr>
          <w:ilvl w:val="0"/>
          <w:numId w:val="8"/>
        </w:numPr>
        <w:spacing w:beforeLines="50" w:before="120" w:afterLines="50" w:after="120"/>
        <w:ind w:leftChars="0"/>
        <w:jc w:val="both"/>
        <w:rPr>
          <w:sz w:val="22"/>
          <w:szCs w:val="22"/>
          <w:lang w:val="en-US"/>
        </w:rPr>
      </w:pPr>
      <w:r>
        <w:rPr>
          <w:sz w:val="22"/>
          <w:szCs w:val="22"/>
          <w:lang w:val="en-US"/>
        </w:rPr>
        <w:t xml:space="preserve">When slot index of the 2nd selected resource is </w:t>
      </w:r>
      <m:oMath>
        <m:sSubSup>
          <m:sSubSupPr>
            <m:ctrlPr>
              <w:rPr>
                <w:rFonts w:ascii="Cambria Math" w:hAnsi="Cambria Math"/>
                <w:i/>
                <w:iCs/>
                <w:sz w:val="22"/>
                <w:szCs w:val="22"/>
              </w:rPr>
            </m:ctrlPr>
          </m:sSubSupPr>
          <m:e>
            <m:r>
              <w:rPr>
                <w:rFonts w:ascii="Cambria Math" w:hAnsi="Cambria Math"/>
                <w:sz w:val="22"/>
                <w:szCs w:val="22"/>
              </w:rPr>
              <m:t>t</m:t>
            </m:r>
          </m:e>
          <m:sub>
            <m:r>
              <w:rPr>
                <w:rFonts w:ascii="Cambria Math" w:hAnsi="Cambria Math"/>
                <w:sz w:val="22"/>
                <w:szCs w:val="22"/>
              </w:rPr>
              <m:t>r1</m:t>
            </m:r>
          </m:sub>
          <m:sup>
            <m:r>
              <w:rPr>
                <w:rFonts w:ascii="Cambria Math" w:hAnsi="Cambria Math"/>
                <w:sz w:val="22"/>
                <w:szCs w:val="22"/>
              </w:rPr>
              <m:t>SL</m:t>
            </m:r>
          </m:sup>
        </m:sSubSup>
      </m:oMath>
      <w:r>
        <w:rPr>
          <w:iCs/>
          <w:sz w:val="22"/>
          <w:szCs w:val="22"/>
        </w:rPr>
        <w:t xml:space="preserve">, UE triggers pre-emption check at slot </w:t>
      </w:r>
      <m:oMath>
        <m:r>
          <w:rPr>
            <w:rFonts w:ascii="Cambria Math" w:hAnsi="Cambria Math"/>
            <w:sz w:val="22"/>
            <w:szCs w:val="22"/>
          </w:rPr>
          <m:t>m</m:t>
        </m:r>
        <m:r>
          <m:rPr>
            <m:sty m:val="p"/>
          </m:rPr>
          <w:rPr>
            <w:rFonts w:ascii="Cambria Math" w:hAnsi="Cambria Math"/>
            <w:sz w:val="22"/>
            <w:szCs w:val="22"/>
          </w:rPr>
          <m:t>=</m:t>
        </m:r>
        <m:sSubSup>
          <m:sSubSupPr>
            <m:ctrlPr>
              <w:rPr>
                <w:rFonts w:ascii="Cambria Math" w:hAnsi="Cambria Math"/>
                <w:i/>
                <w:iCs/>
                <w:sz w:val="22"/>
                <w:szCs w:val="22"/>
              </w:rPr>
            </m:ctrlPr>
          </m:sSubSupPr>
          <m:e>
            <m:r>
              <w:rPr>
                <w:rFonts w:ascii="Cambria Math" w:hAnsi="Cambria Math"/>
                <w:sz w:val="22"/>
                <w:szCs w:val="22"/>
              </w:rPr>
              <m:t>t</m:t>
            </m:r>
          </m:e>
          <m:sub>
            <m:r>
              <w:rPr>
                <w:rFonts w:ascii="Cambria Math" w:hAnsi="Cambria Math"/>
                <w:sz w:val="22"/>
                <w:szCs w:val="22"/>
              </w:rPr>
              <m:t>r1</m:t>
            </m:r>
          </m:sub>
          <m:sup>
            <m:r>
              <w:rPr>
                <w:rFonts w:ascii="Cambria Math" w:hAnsi="Cambria Math"/>
                <w:sz w:val="22"/>
                <w:szCs w:val="22"/>
              </w:rPr>
              <m:t>SL</m:t>
            </m:r>
          </m:sup>
        </m:sSubSup>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3</m:t>
            </m:r>
          </m:sub>
        </m:sSub>
      </m:oMath>
      <w:r>
        <w:rPr>
          <w:iCs/>
          <w:sz w:val="22"/>
          <w:szCs w:val="22"/>
        </w:rPr>
        <w:t>.</w:t>
      </w:r>
    </w:p>
    <w:p w14:paraId="5A1DA816" w14:textId="77777777" w:rsidR="00631EF4" w:rsidRPr="00074DCB" w:rsidRDefault="00631EF4" w:rsidP="00B377D8">
      <w:pPr>
        <w:pStyle w:val="afe"/>
        <w:numPr>
          <w:ilvl w:val="0"/>
          <w:numId w:val="8"/>
        </w:numPr>
        <w:spacing w:beforeLines="50" w:before="120" w:afterLines="50" w:after="120"/>
        <w:ind w:leftChars="0"/>
        <w:jc w:val="both"/>
        <w:rPr>
          <w:sz w:val="22"/>
          <w:szCs w:val="22"/>
          <w:lang w:val="en-US"/>
        </w:rPr>
      </w:pPr>
      <w:r w:rsidRPr="00074DCB">
        <w:rPr>
          <w:sz w:val="22"/>
          <w:szCs w:val="22"/>
          <w:lang w:val="en-US"/>
        </w:rPr>
        <w:t>Different Y candidate slots are selected</w:t>
      </w:r>
      <w:r>
        <w:rPr>
          <w:sz w:val="22"/>
          <w:szCs w:val="22"/>
          <w:lang w:val="en-US"/>
        </w:rPr>
        <w:t xml:space="preserve"> </w:t>
      </w:r>
      <w:r w:rsidRPr="00074DCB">
        <w:rPr>
          <w:iCs/>
          <w:sz w:val="22"/>
          <w:szCs w:val="22"/>
        </w:rPr>
        <w:t>for this pre-emption check</w:t>
      </w:r>
      <w:r w:rsidRPr="00074DCB">
        <w:rPr>
          <w:sz w:val="22"/>
          <w:szCs w:val="22"/>
          <w:lang w:val="en-US"/>
        </w:rPr>
        <w:t xml:space="preserve"> and </w:t>
      </w:r>
      <w:r>
        <w:rPr>
          <w:sz w:val="22"/>
          <w:szCs w:val="22"/>
          <w:lang w:val="en-US"/>
        </w:rPr>
        <w:t>thus sensing slots</w:t>
      </w:r>
      <w:r w:rsidRPr="00074DCB">
        <w:rPr>
          <w:iCs/>
          <w:sz w:val="22"/>
          <w:szCs w:val="22"/>
        </w:rPr>
        <w:t xml:space="preserve"> for </w:t>
      </w:r>
      <w:r>
        <w:rPr>
          <w:sz w:val="22"/>
          <w:szCs w:val="22"/>
          <w:lang w:val="en-US"/>
        </w:rPr>
        <w:t>PBPS</w:t>
      </w:r>
      <w:r w:rsidRPr="00074DCB">
        <w:rPr>
          <w:iCs/>
          <w:sz w:val="22"/>
          <w:szCs w:val="22"/>
        </w:rPr>
        <w:t xml:space="preserve"> are slot </w:t>
      </w:r>
      <m:oMath>
        <m:sSubSup>
          <m:sSubSupPr>
            <m:ctrlPr>
              <w:rPr>
                <w:rFonts w:ascii="Cambria Math" w:hAnsi="Cambria Math"/>
                <w:i/>
                <w:iCs/>
                <w:sz w:val="22"/>
                <w:szCs w:val="22"/>
              </w:rPr>
            </m:ctrlPr>
          </m:sSubSupPr>
          <m:e>
            <m:r>
              <w:rPr>
                <w:rFonts w:ascii="Cambria Math" w:hAnsi="Cambria Math"/>
                <w:sz w:val="22"/>
                <w:szCs w:val="22"/>
              </w:rPr>
              <m:t>t</m:t>
            </m:r>
          </m:e>
          <m:sub>
            <m:sSup>
              <m:sSupPr>
                <m:ctrlPr>
                  <w:rPr>
                    <w:rFonts w:ascii="Cambria Math" w:hAnsi="Cambria Math"/>
                    <w:i/>
                    <w:iCs/>
                    <w:sz w:val="22"/>
                    <w:szCs w:val="22"/>
                  </w:rPr>
                </m:ctrlPr>
              </m:sSupPr>
              <m:e>
                <m:r>
                  <w:rPr>
                    <w:rFonts w:ascii="Cambria Math" w:hAnsi="Cambria Math"/>
                    <w:sz w:val="22"/>
                    <w:szCs w:val="22"/>
                  </w:rPr>
                  <m:t>y</m:t>
                </m:r>
              </m:e>
              <m:sup>
                <m:r>
                  <w:rPr>
                    <w:rFonts w:ascii="Cambria Math" w:hAnsi="Cambria Math"/>
                    <w:sz w:val="22"/>
                    <w:szCs w:val="22"/>
                  </w:rPr>
                  <m:t>'</m:t>
                </m:r>
              </m:sup>
            </m:sSup>
            <m:r>
              <w:rPr>
                <w:rFonts w:ascii="Cambria Math" w:hAnsi="Cambria Math"/>
                <w:sz w:val="22"/>
                <w:szCs w:val="22"/>
              </w:rPr>
              <m:t>-k×</m:t>
            </m:r>
            <m:sSub>
              <m:sSubPr>
                <m:ctrlPr>
                  <w:rPr>
                    <w:rFonts w:ascii="Cambria Math" w:hAnsi="Cambria Math"/>
                    <w:i/>
                    <w:iCs/>
                    <w:sz w:val="22"/>
                    <w:szCs w:val="22"/>
                  </w:rPr>
                </m:ctrlPr>
              </m:sSubPr>
              <m:e>
                <m:r>
                  <w:rPr>
                    <w:rFonts w:ascii="Cambria Math" w:hAnsi="Cambria Math"/>
                    <w:sz w:val="22"/>
                    <w:szCs w:val="22"/>
                  </w:rPr>
                  <m:t>P</m:t>
                </m:r>
              </m:e>
              <m:sub>
                <m:r>
                  <w:rPr>
                    <w:rFonts w:ascii="Cambria Math" w:hAnsi="Cambria Math"/>
                    <w:sz w:val="22"/>
                    <w:szCs w:val="22"/>
                  </w:rPr>
                  <m:t>reserve</m:t>
                </m:r>
              </m:sub>
            </m:sSub>
          </m:sub>
          <m:sup>
            <m:r>
              <w:rPr>
                <w:rFonts w:ascii="Cambria Math" w:hAnsi="Cambria Math"/>
                <w:sz w:val="22"/>
                <w:szCs w:val="22"/>
              </w:rPr>
              <m:t>SL</m:t>
            </m:r>
          </m:sup>
        </m:sSubSup>
      </m:oMath>
      <w:r w:rsidRPr="00074DCB">
        <w:rPr>
          <w:iCs/>
          <w:sz w:val="22"/>
          <w:szCs w:val="22"/>
        </w:rPr>
        <w:t xml:space="preserve"> based on the agreed determination of sensing slots, where </w:t>
      </w:r>
      <m:oMath>
        <m:sSup>
          <m:sSupPr>
            <m:ctrlPr>
              <w:rPr>
                <w:rFonts w:ascii="Cambria Math" w:hAnsi="Cambria Math"/>
                <w:i/>
                <w:iCs/>
                <w:sz w:val="22"/>
                <w:szCs w:val="22"/>
              </w:rPr>
            </m:ctrlPr>
          </m:sSupPr>
          <m:e>
            <m:r>
              <w:rPr>
                <w:rFonts w:ascii="Cambria Math" w:hAnsi="Cambria Math"/>
                <w:sz w:val="22"/>
                <w:szCs w:val="22"/>
              </w:rPr>
              <m:t>y</m:t>
            </m:r>
          </m:e>
          <m:sup>
            <m:r>
              <w:rPr>
                <w:rFonts w:ascii="Cambria Math" w:hAnsi="Cambria Math"/>
                <w:sz w:val="22"/>
                <w:szCs w:val="22"/>
              </w:rPr>
              <m:t>'</m:t>
            </m:r>
          </m:sup>
        </m:sSup>
      </m:oMath>
      <w:r w:rsidRPr="00074DCB">
        <w:rPr>
          <w:iCs/>
          <w:sz w:val="22"/>
          <w:szCs w:val="22"/>
        </w:rPr>
        <w:t xml:space="preserve"> is an index of candidate resources for pre-emption check. </w:t>
      </w:r>
    </w:p>
    <w:p w14:paraId="3EC6346D" w14:textId="38CBC86D" w:rsidR="00631EF4" w:rsidRDefault="00631EF4" w:rsidP="00631EF4">
      <w:pPr>
        <w:spacing w:beforeLines="50" w:before="120" w:afterLines="50" w:after="120"/>
        <w:jc w:val="both"/>
        <w:rPr>
          <w:sz w:val="22"/>
          <w:szCs w:val="22"/>
          <w:lang w:val="en-US"/>
        </w:rPr>
      </w:pPr>
      <w:r>
        <w:rPr>
          <w:sz w:val="22"/>
          <w:szCs w:val="22"/>
          <w:lang w:val="en-US"/>
        </w:rPr>
        <w:t xml:space="preserve">This situation is illustrated in the figure below. In our understanding, current spec assumes that for </w:t>
      </w:r>
      <w:r w:rsidR="0067103F">
        <w:rPr>
          <w:sz w:val="22"/>
          <w:szCs w:val="22"/>
          <w:lang w:val="en-US"/>
        </w:rPr>
        <w:t>re-evaluation/</w:t>
      </w:r>
      <w:r>
        <w:rPr>
          <w:sz w:val="22"/>
          <w:szCs w:val="22"/>
          <w:lang w:val="en-US"/>
        </w:rPr>
        <w:t xml:space="preserve">pre-emption check, resource selection window is set independently of that for resource selection. A set of Y candidate slots are newly selected for </w:t>
      </w:r>
      <w:r w:rsidR="0067103F">
        <w:rPr>
          <w:sz w:val="22"/>
          <w:szCs w:val="22"/>
          <w:lang w:val="en-US"/>
        </w:rPr>
        <w:t>re-evaluation/</w:t>
      </w:r>
      <w:r>
        <w:rPr>
          <w:sz w:val="22"/>
          <w:szCs w:val="22"/>
          <w:lang w:val="en-US"/>
        </w:rPr>
        <w:t>pre-emption check, and as a result, some</w:t>
      </w:r>
      <w:r w:rsidR="0067103F">
        <w:rPr>
          <w:sz w:val="22"/>
          <w:szCs w:val="22"/>
          <w:lang w:val="en-US"/>
        </w:rPr>
        <w:t xml:space="preserve"> or a lot</w:t>
      </w:r>
      <w:r>
        <w:rPr>
          <w:sz w:val="22"/>
          <w:szCs w:val="22"/>
          <w:lang w:val="en-US"/>
        </w:rPr>
        <w:t xml:space="preserve"> of the corresponding sensing slots are different from those in the corresponding resource selection. Note that the issue is, the slots newly required to monitor are in the past than slot n. The UE shall monitor these slots beforehand.</w:t>
      </w:r>
    </w:p>
    <w:p w14:paraId="54D60AAB" w14:textId="042C0279" w:rsidR="00631EF4" w:rsidRDefault="00D95B9F" w:rsidP="002E0948">
      <w:pPr>
        <w:spacing w:beforeLines="50" w:before="120" w:afterLines="50" w:after="120"/>
        <w:jc w:val="center"/>
        <w:rPr>
          <w:sz w:val="22"/>
          <w:szCs w:val="22"/>
          <w:lang w:val="en-US"/>
        </w:rPr>
      </w:pPr>
      <w:r w:rsidRPr="00D95B9F">
        <w:rPr>
          <w:noProof/>
          <w:lang w:val="en-US"/>
        </w:rPr>
        <w:drawing>
          <wp:inline distT="0" distB="0" distL="0" distR="0" wp14:anchorId="4ED1240D" wp14:editId="5F6C686A">
            <wp:extent cx="6332220" cy="1916674"/>
            <wp:effectExtent l="0" t="0" r="0" b="762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6332220" cy="1916674"/>
                    </a:xfrm>
                    <a:prstGeom prst="rect">
                      <a:avLst/>
                    </a:prstGeom>
                    <a:noFill/>
                    <a:ln>
                      <a:noFill/>
                    </a:ln>
                  </pic:spPr>
                </pic:pic>
              </a:graphicData>
            </a:graphic>
          </wp:inline>
        </w:drawing>
      </w:r>
    </w:p>
    <w:p w14:paraId="3264307E" w14:textId="4314C402" w:rsidR="00631EF4" w:rsidRDefault="00631EF4" w:rsidP="00631EF4">
      <w:pPr>
        <w:spacing w:beforeLines="50" w:before="120" w:afterLines="50" w:after="120"/>
        <w:jc w:val="center"/>
        <w:rPr>
          <w:sz w:val="22"/>
          <w:szCs w:val="22"/>
        </w:rPr>
      </w:pPr>
      <w:r>
        <w:rPr>
          <w:rFonts w:eastAsiaTheme="minorEastAsia"/>
          <w:iCs/>
          <w:sz w:val="22"/>
          <w:lang w:val="en-US"/>
        </w:rPr>
        <w:t xml:space="preserve">Fig. </w:t>
      </w:r>
      <w:r w:rsidR="00A91D84">
        <w:rPr>
          <w:rFonts w:eastAsiaTheme="minorEastAsia"/>
          <w:iCs/>
          <w:sz w:val="22"/>
          <w:lang w:val="en-US"/>
        </w:rPr>
        <w:t>2</w:t>
      </w:r>
      <w:r>
        <w:rPr>
          <w:rFonts w:eastAsiaTheme="minorEastAsia"/>
          <w:iCs/>
          <w:sz w:val="22"/>
          <w:lang w:val="en-US"/>
        </w:rPr>
        <w:t xml:space="preserve">: </w:t>
      </w:r>
      <w:r w:rsidR="00F57077">
        <w:rPr>
          <w:rFonts w:eastAsiaTheme="minorEastAsia"/>
          <w:iCs/>
          <w:sz w:val="22"/>
          <w:lang w:val="en-US"/>
        </w:rPr>
        <w:t>Option 3 (= no enhancement) for pre-emption check with partial sensing</w:t>
      </w:r>
    </w:p>
    <w:p w14:paraId="48A51A9B" w14:textId="2D85B203" w:rsidR="00631EF4" w:rsidRPr="00473883" w:rsidRDefault="00631EF4" w:rsidP="00631EF4">
      <w:pPr>
        <w:spacing w:beforeLines="50" w:before="120" w:afterLines="50" w:after="120"/>
        <w:jc w:val="both"/>
        <w:rPr>
          <w:rFonts w:eastAsiaTheme="minorEastAsia"/>
          <w:iCs/>
          <w:sz w:val="22"/>
          <w:lang w:val="en-US"/>
        </w:rPr>
      </w:pPr>
      <w:r w:rsidRPr="00473883">
        <w:rPr>
          <w:sz w:val="22"/>
          <w:szCs w:val="22"/>
          <w:lang w:val="en-US"/>
        </w:rPr>
        <w:t>In addition, slot m is determined by resource selection procedure. The timing</w:t>
      </w:r>
      <w:r w:rsidR="00E63B18">
        <w:rPr>
          <w:sz w:val="22"/>
          <w:szCs w:val="22"/>
          <w:lang w:val="en-US"/>
        </w:rPr>
        <w:t xml:space="preserve"> of selected resource</w:t>
      </w:r>
      <w:r w:rsidRPr="00473883">
        <w:rPr>
          <w:sz w:val="22"/>
          <w:szCs w:val="22"/>
          <w:lang w:val="en-US"/>
        </w:rPr>
        <w:t xml:space="preserve"> is unknown</w:t>
      </w:r>
      <w:r>
        <w:rPr>
          <w:sz w:val="22"/>
          <w:szCs w:val="22"/>
          <w:lang w:val="en-US"/>
        </w:rPr>
        <w:t>/unpredicted</w:t>
      </w:r>
      <w:r w:rsidRPr="00473883">
        <w:rPr>
          <w:sz w:val="22"/>
          <w:szCs w:val="22"/>
          <w:lang w:val="en-US"/>
        </w:rPr>
        <w:t xml:space="preserve"> before </w:t>
      </w:r>
      <w:r>
        <w:rPr>
          <w:sz w:val="22"/>
          <w:szCs w:val="22"/>
          <w:lang w:val="en-US"/>
        </w:rPr>
        <w:t>completion of resource selection</w:t>
      </w:r>
      <w:r w:rsidRPr="00473883">
        <w:rPr>
          <w:sz w:val="22"/>
          <w:szCs w:val="22"/>
          <w:lang w:val="en-US"/>
        </w:rPr>
        <w:t xml:space="preserve">; therefore, the UE shall monitor </w:t>
      </w:r>
      <w:r>
        <w:rPr>
          <w:sz w:val="22"/>
          <w:szCs w:val="22"/>
          <w:lang w:val="en-US"/>
        </w:rPr>
        <w:t xml:space="preserve">quite </w:t>
      </w:r>
      <w:r w:rsidR="00E63B18">
        <w:rPr>
          <w:sz w:val="22"/>
          <w:szCs w:val="22"/>
          <w:lang w:val="en-US"/>
        </w:rPr>
        <w:t>many slots corresponding to selectable slots</w:t>
      </w:r>
      <w:r w:rsidR="00CB33AA">
        <w:rPr>
          <w:sz w:val="22"/>
          <w:szCs w:val="22"/>
          <w:lang w:val="en-US"/>
        </w:rPr>
        <w:t>,</w:t>
      </w:r>
      <w:r w:rsidR="00E63B18">
        <w:rPr>
          <w:sz w:val="22"/>
          <w:szCs w:val="22"/>
          <w:lang w:val="en-US"/>
        </w:rPr>
        <w:t xml:space="preserve"> in order </w:t>
      </w:r>
      <w:r w:rsidRPr="00473883">
        <w:rPr>
          <w:sz w:val="22"/>
          <w:szCs w:val="22"/>
          <w:lang w:val="en-US"/>
        </w:rPr>
        <w:t xml:space="preserve">to apply Rel-16 re-evaluation and pre-emption check </w:t>
      </w:r>
      <w:r>
        <w:rPr>
          <w:sz w:val="22"/>
          <w:szCs w:val="22"/>
          <w:lang w:val="en-US"/>
        </w:rPr>
        <w:t>with partial sensing mechanism</w:t>
      </w:r>
      <w:r w:rsidRPr="00473883">
        <w:rPr>
          <w:sz w:val="22"/>
          <w:szCs w:val="22"/>
          <w:lang w:val="en-US"/>
        </w:rPr>
        <w:t xml:space="preserve">. Non-sleep duration will increase and power saving performance is degraded significantly. </w:t>
      </w:r>
      <w:r>
        <w:rPr>
          <w:sz w:val="22"/>
          <w:szCs w:val="22"/>
          <w:lang w:val="en-US"/>
        </w:rPr>
        <w:t>S</w:t>
      </w:r>
      <w:r w:rsidRPr="00473883">
        <w:rPr>
          <w:rFonts w:eastAsiaTheme="minorEastAsia"/>
          <w:iCs/>
          <w:sz w:val="22"/>
          <w:lang w:val="en-US"/>
        </w:rPr>
        <w:t>ome update should be discussed and introduced so that power saving performance is maintained as much as possible.</w:t>
      </w:r>
      <w:r w:rsidR="00D95B9F">
        <w:rPr>
          <w:rFonts w:eastAsiaTheme="minorEastAsia"/>
          <w:iCs/>
          <w:sz w:val="22"/>
          <w:lang w:val="en-US"/>
        </w:rPr>
        <w:t xml:space="preserve"> In other words, Option 3 above does not work.</w:t>
      </w:r>
    </w:p>
    <w:p w14:paraId="00FA7511" w14:textId="595F3B2E" w:rsidR="00631EF4" w:rsidRPr="00473883" w:rsidRDefault="00631EF4" w:rsidP="00631EF4">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sidR="00581884">
        <w:rPr>
          <w:rFonts w:eastAsiaTheme="minorEastAsia"/>
          <w:b/>
          <w:sz w:val="22"/>
          <w:u w:val="single"/>
          <w:lang w:val="en-US"/>
        </w:rPr>
        <w:t>5</w:t>
      </w:r>
      <w:r w:rsidRPr="00473883">
        <w:rPr>
          <w:rFonts w:eastAsiaTheme="minorEastAsia"/>
          <w:b/>
          <w:sz w:val="22"/>
          <w:u w:val="single"/>
          <w:lang w:val="en-US"/>
        </w:rPr>
        <w:t>:</w:t>
      </w:r>
    </w:p>
    <w:p w14:paraId="2369CEF7" w14:textId="09CEFE93" w:rsidR="00631EF4" w:rsidRDefault="00FD56CF" w:rsidP="00B377D8">
      <w:pPr>
        <w:numPr>
          <w:ilvl w:val="0"/>
          <w:numId w:val="11"/>
        </w:numPr>
        <w:spacing w:beforeLines="50" w:before="120" w:afterLines="50" w:after="120"/>
        <w:jc w:val="both"/>
        <w:rPr>
          <w:rFonts w:eastAsiaTheme="minorEastAsia"/>
          <w:i/>
          <w:sz w:val="22"/>
          <w:lang w:val="en-US"/>
        </w:rPr>
      </w:pPr>
      <w:r>
        <w:rPr>
          <w:rFonts w:eastAsiaTheme="minorEastAsia"/>
          <w:i/>
          <w:sz w:val="22"/>
          <w:lang w:val="en-US"/>
        </w:rPr>
        <w:t>Option 3 (= no enhancement) does not work well.</w:t>
      </w:r>
    </w:p>
    <w:p w14:paraId="2D359FA4" w14:textId="58808690" w:rsidR="00631EF4" w:rsidRDefault="00C07A83" w:rsidP="00B377D8">
      <w:pPr>
        <w:numPr>
          <w:ilvl w:val="1"/>
          <w:numId w:val="11"/>
        </w:numPr>
        <w:spacing w:beforeLines="50" w:before="120" w:afterLines="50" w:after="120"/>
        <w:jc w:val="both"/>
        <w:rPr>
          <w:rFonts w:eastAsiaTheme="minorEastAsia"/>
          <w:i/>
          <w:sz w:val="22"/>
          <w:lang w:val="en-US"/>
        </w:rPr>
      </w:pPr>
      <w:r>
        <w:rPr>
          <w:rFonts w:eastAsiaTheme="minorEastAsia"/>
          <w:i/>
          <w:sz w:val="22"/>
          <w:lang w:val="en-US"/>
        </w:rPr>
        <w:t>When re-evaluation/pre-emption check with PBPS is triggered at slot m, i</w:t>
      </w:r>
      <w:r w:rsidR="00631EF4">
        <w:rPr>
          <w:rFonts w:eastAsiaTheme="minorEastAsia"/>
          <w:i/>
          <w:sz w:val="22"/>
          <w:lang w:val="en-US"/>
        </w:rPr>
        <w:t>f a set of Y candidate slots for the re-evaluation/pre-emption check is selected independently of that in the corresponding resource selection triggered at slot n, quite many slots before slot n become additional monitoring slots. UE shall monitor these slots beforehand.</w:t>
      </w:r>
    </w:p>
    <w:p w14:paraId="7D3A279C" w14:textId="77777777" w:rsidR="00631EF4" w:rsidRDefault="00631EF4" w:rsidP="00631EF4">
      <w:pPr>
        <w:spacing w:beforeLines="50" w:before="120" w:afterLines="50" w:after="120"/>
        <w:jc w:val="both"/>
        <w:rPr>
          <w:sz w:val="22"/>
          <w:szCs w:val="22"/>
          <w:lang w:val="en-US"/>
        </w:rPr>
      </w:pPr>
    </w:p>
    <w:p w14:paraId="7CE7B405" w14:textId="75CC4884" w:rsidR="009E5BC0" w:rsidRDefault="002B5516" w:rsidP="00631EF4">
      <w:pPr>
        <w:spacing w:beforeLines="50" w:before="120" w:afterLines="50" w:after="120"/>
        <w:jc w:val="both"/>
        <w:rPr>
          <w:sz w:val="22"/>
          <w:szCs w:val="22"/>
          <w:lang w:val="en-US"/>
        </w:rPr>
      </w:pPr>
      <w:r w:rsidRPr="002B5516">
        <w:rPr>
          <w:sz w:val="22"/>
          <w:szCs w:val="22"/>
          <w:lang w:val="en-US"/>
        </w:rPr>
        <w:t>R</w:t>
      </w:r>
      <w:r w:rsidR="009E5BC0" w:rsidRPr="009E5BC0">
        <w:rPr>
          <w:sz w:val="22"/>
          <w:szCs w:val="22"/>
          <w:lang w:val="en-US"/>
        </w:rPr>
        <w:t xml:space="preserve">e-evaluation/pre-emption check is mainly motivated </w:t>
      </w:r>
      <w:r w:rsidR="009E5BC0">
        <w:rPr>
          <w:sz w:val="22"/>
          <w:szCs w:val="22"/>
          <w:lang w:val="en-US"/>
        </w:rPr>
        <w:t xml:space="preserve">only </w:t>
      </w:r>
      <w:r w:rsidR="009E5BC0" w:rsidRPr="009E5BC0">
        <w:rPr>
          <w:sz w:val="22"/>
          <w:szCs w:val="22"/>
          <w:lang w:val="en-US"/>
        </w:rPr>
        <w:t xml:space="preserve">to check reservation </w:t>
      </w:r>
      <w:r w:rsidR="00FE6BE6">
        <w:rPr>
          <w:sz w:val="22"/>
          <w:szCs w:val="22"/>
          <w:lang w:val="en-US"/>
        </w:rPr>
        <w:t xml:space="preserve">transmitted </w:t>
      </w:r>
      <w:r w:rsidR="009E5BC0" w:rsidRPr="009E5BC0">
        <w:rPr>
          <w:sz w:val="22"/>
          <w:szCs w:val="22"/>
          <w:lang w:val="en-US"/>
        </w:rPr>
        <w:t xml:space="preserve">after </w:t>
      </w:r>
      <w:r w:rsidR="009E5BC0">
        <w:rPr>
          <w:sz w:val="22"/>
          <w:szCs w:val="22"/>
          <w:lang w:val="en-US"/>
        </w:rPr>
        <w:t xml:space="preserve">the initial </w:t>
      </w:r>
      <w:r w:rsidR="009E5BC0" w:rsidRPr="009E5BC0">
        <w:rPr>
          <w:sz w:val="22"/>
          <w:szCs w:val="22"/>
          <w:lang w:val="en-US"/>
        </w:rPr>
        <w:t>selection</w:t>
      </w:r>
      <w:r w:rsidR="009E5BC0">
        <w:rPr>
          <w:sz w:val="22"/>
          <w:szCs w:val="22"/>
          <w:lang w:val="en-US"/>
        </w:rPr>
        <w:t xml:space="preserve"> procedure. Thus, there would be no need to determine new </w:t>
      </w:r>
      <w:r w:rsidR="00A91D84">
        <w:rPr>
          <w:sz w:val="22"/>
          <w:szCs w:val="22"/>
          <w:lang w:val="en-US"/>
        </w:rPr>
        <w:t xml:space="preserve">S_A for </w:t>
      </w:r>
      <w:r w:rsidR="00581884">
        <w:rPr>
          <w:sz w:val="22"/>
          <w:szCs w:val="22"/>
          <w:lang w:val="en-US"/>
        </w:rPr>
        <w:t>re-evaluation/pre-emption check. Option 1</w:t>
      </w:r>
      <w:r w:rsidR="00A91D84">
        <w:rPr>
          <w:sz w:val="22"/>
          <w:szCs w:val="22"/>
          <w:lang w:val="en-US"/>
        </w:rPr>
        <w:t xml:space="preserve">, which </w:t>
      </w:r>
      <w:r w:rsidR="00581884">
        <w:rPr>
          <w:sz w:val="22"/>
          <w:szCs w:val="22"/>
          <w:lang w:val="en-US"/>
        </w:rPr>
        <w:t>is</w:t>
      </w:r>
      <w:r w:rsidR="00A91D84">
        <w:rPr>
          <w:sz w:val="22"/>
          <w:szCs w:val="22"/>
          <w:lang w:val="en-US"/>
        </w:rPr>
        <w:t xml:space="preserve"> illustrated below, can work well</w:t>
      </w:r>
      <w:r w:rsidR="0056207F">
        <w:rPr>
          <w:sz w:val="22"/>
          <w:szCs w:val="22"/>
          <w:lang w:val="en-US"/>
        </w:rPr>
        <w:t xml:space="preserve"> with appropriate enhancement</w:t>
      </w:r>
      <w:r w:rsidR="00A91D84">
        <w:rPr>
          <w:sz w:val="22"/>
          <w:szCs w:val="22"/>
          <w:lang w:val="en-US"/>
        </w:rPr>
        <w:t>.</w:t>
      </w:r>
      <w:r w:rsidR="00581884">
        <w:rPr>
          <w:sz w:val="22"/>
          <w:szCs w:val="22"/>
          <w:lang w:val="en-US"/>
        </w:rPr>
        <w:t xml:space="preserve"> Regarding Option 2, basically this can work similarly to Option 1, but Option 2 is problematic </w:t>
      </w:r>
      <w:r w:rsidR="0004482F">
        <w:rPr>
          <w:sz w:val="22"/>
          <w:szCs w:val="22"/>
          <w:lang w:val="en-US"/>
        </w:rPr>
        <w:t>when</w:t>
      </w:r>
      <w:r w:rsidR="00581884">
        <w:rPr>
          <w:sz w:val="22"/>
          <w:szCs w:val="22"/>
          <w:lang w:val="en-US"/>
        </w:rPr>
        <w:t xml:space="preserve"> pre-emption check</w:t>
      </w:r>
      <w:r w:rsidR="0004482F">
        <w:rPr>
          <w:sz w:val="22"/>
          <w:szCs w:val="22"/>
          <w:lang w:val="en-US"/>
        </w:rPr>
        <w:t xml:space="preserve"> is performed</w:t>
      </w:r>
      <w:r w:rsidR="00581884">
        <w:rPr>
          <w:sz w:val="22"/>
          <w:szCs w:val="22"/>
          <w:lang w:val="en-US"/>
        </w:rPr>
        <w:t xml:space="preserve"> for resource reserved in periodic manner. The resource </w:t>
      </w:r>
      <w:r w:rsidR="00FE6BE6">
        <w:rPr>
          <w:sz w:val="22"/>
          <w:szCs w:val="22"/>
          <w:lang w:val="en-US"/>
        </w:rPr>
        <w:t>might</w:t>
      </w:r>
      <w:r w:rsidR="00581884">
        <w:rPr>
          <w:sz w:val="22"/>
          <w:szCs w:val="22"/>
          <w:lang w:val="en-US"/>
        </w:rPr>
        <w:t xml:space="preserve"> not be included in the S_A of the initial resource selection procedure. Common mechanism for any situations is preferable, so we suggest to agree Option 1.</w:t>
      </w:r>
    </w:p>
    <w:p w14:paraId="14F4CED8" w14:textId="26A5A3B3" w:rsidR="00581884" w:rsidRPr="00473883" w:rsidRDefault="00581884" w:rsidP="00581884">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6</w:t>
      </w:r>
      <w:r w:rsidRPr="00473883">
        <w:rPr>
          <w:rFonts w:eastAsiaTheme="minorEastAsia"/>
          <w:b/>
          <w:sz w:val="22"/>
          <w:u w:val="single"/>
          <w:lang w:val="en-US"/>
        </w:rPr>
        <w:t>:</w:t>
      </w:r>
    </w:p>
    <w:p w14:paraId="0EAFF788" w14:textId="5D52756B" w:rsidR="00581884" w:rsidRDefault="00581884" w:rsidP="00581884">
      <w:pPr>
        <w:numPr>
          <w:ilvl w:val="0"/>
          <w:numId w:val="11"/>
        </w:numPr>
        <w:spacing w:beforeLines="50" w:before="120" w:afterLines="50" w:after="120"/>
        <w:jc w:val="both"/>
        <w:rPr>
          <w:rFonts w:eastAsiaTheme="minorEastAsia"/>
          <w:i/>
          <w:sz w:val="22"/>
          <w:lang w:val="en-US"/>
        </w:rPr>
      </w:pPr>
      <w:r>
        <w:rPr>
          <w:rFonts w:eastAsiaTheme="minorEastAsia"/>
          <w:i/>
          <w:sz w:val="22"/>
          <w:lang w:val="en-US"/>
        </w:rPr>
        <w:t>Option 1 can work with appropriate enhancement.</w:t>
      </w:r>
    </w:p>
    <w:p w14:paraId="0FB7E5B0" w14:textId="3AF4442C" w:rsidR="00581884" w:rsidRDefault="00581884" w:rsidP="00581884">
      <w:pPr>
        <w:numPr>
          <w:ilvl w:val="0"/>
          <w:numId w:val="11"/>
        </w:numPr>
        <w:spacing w:beforeLines="50" w:before="120" w:afterLines="50" w:after="120"/>
        <w:jc w:val="both"/>
        <w:rPr>
          <w:rFonts w:eastAsiaTheme="minorEastAsia"/>
          <w:i/>
          <w:sz w:val="22"/>
          <w:lang w:val="en-US"/>
        </w:rPr>
      </w:pPr>
      <w:r>
        <w:rPr>
          <w:rFonts w:eastAsiaTheme="minorEastAsia"/>
          <w:i/>
          <w:sz w:val="22"/>
          <w:lang w:val="en-US"/>
        </w:rPr>
        <w:t>Option 2 is problematic when</w:t>
      </w:r>
      <w:r w:rsidRPr="00581884">
        <w:rPr>
          <w:rFonts w:eastAsiaTheme="minorEastAsia"/>
          <w:i/>
          <w:sz w:val="22"/>
          <w:lang w:val="en-US"/>
        </w:rPr>
        <w:t xml:space="preserve"> pre-emption check</w:t>
      </w:r>
      <w:r>
        <w:rPr>
          <w:rFonts w:eastAsiaTheme="minorEastAsia"/>
          <w:i/>
          <w:sz w:val="22"/>
          <w:lang w:val="en-US"/>
        </w:rPr>
        <w:t xml:space="preserve"> is performed</w:t>
      </w:r>
      <w:r w:rsidRPr="00581884">
        <w:rPr>
          <w:rFonts w:eastAsiaTheme="minorEastAsia"/>
          <w:i/>
          <w:sz w:val="22"/>
          <w:lang w:val="en-US"/>
        </w:rPr>
        <w:t xml:space="preserve"> for </w:t>
      </w:r>
      <w:r>
        <w:rPr>
          <w:rFonts w:eastAsiaTheme="minorEastAsia"/>
          <w:i/>
          <w:sz w:val="22"/>
          <w:lang w:val="en-US"/>
        </w:rPr>
        <w:t xml:space="preserve">a </w:t>
      </w:r>
      <w:r w:rsidRPr="00581884">
        <w:rPr>
          <w:rFonts w:eastAsiaTheme="minorEastAsia"/>
          <w:i/>
          <w:sz w:val="22"/>
          <w:lang w:val="en-US"/>
        </w:rPr>
        <w:t>resource reserved in periodic manner</w:t>
      </w:r>
      <w:r>
        <w:rPr>
          <w:rFonts w:eastAsiaTheme="minorEastAsia"/>
          <w:i/>
          <w:sz w:val="22"/>
          <w:lang w:val="en-US"/>
        </w:rPr>
        <w:t xml:space="preserve">. The resource </w:t>
      </w:r>
      <w:r w:rsidR="00FE6BE6">
        <w:rPr>
          <w:rFonts w:eastAsiaTheme="minorEastAsia"/>
          <w:i/>
          <w:sz w:val="22"/>
          <w:lang w:val="en-US"/>
        </w:rPr>
        <w:t>might</w:t>
      </w:r>
      <w:r>
        <w:rPr>
          <w:rFonts w:eastAsiaTheme="minorEastAsia"/>
          <w:i/>
          <w:sz w:val="22"/>
          <w:lang w:val="en-US"/>
        </w:rPr>
        <w:t xml:space="preserve"> not be included in S_A of the initial resource selection procedure.</w:t>
      </w:r>
    </w:p>
    <w:p w14:paraId="04ADBBC6" w14:textId="224C84DB" w:rsidR="00A91D84" w:rsidRDefault="0056207F" w:rsidP="00A91D84">
      <w:pPr>
        <w:spacing w:beforeLines="50" w:before="120" w:afterLines="50" w:after="120"/>
        <w:jc w:val="center"/>
        <w:rPr>
          <w:sz w:val="22"/>
          <w:szCs w:val="22"/>
          <w:lang w:val="en-US"/>
        </w:rPr>
      </w:pPr>
      <w:r w:rsidRPr="0056207F">
        <w:rPr>
          <w:noProof/>
          <w:lang w:val="en-US"/>
        </w:rPr>
        <w:lastRenderedPageBreak/>
        <w:drawing>
          <wp:inline distT="0" distB="0" distL="0" distR="0" wp14:anchorId="38A39F84" wp14:editId="0E7B8435">
            <wp:extent cx="6332220" cy="1916674"/>
            <wp:effectExtent l="0" t="0" r="0" b="762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6332220" cy="1916674"/>
                    </a:xfrm>
                    <a:prstGeom prst="rect">
                      <a:avLst/>
                    </a:prstGeom>
                    <a:noFill/>
                    <a:ln>
                      <a:noFill/>
                    </a:ln>
                  </pic:spPr>
                </pic:pic>
              </a:graphicData>
            </a:graphic>
          </wp:inline>
        </w:drawing>
      </w:r>
    </w:p>
    <w:p w14:paraId="18094771" w14:textId="6054B2AB" w:rsidR="00A91D84" w:rsidRDefault="00A91D84" w:rsidP="00A91D84">
      <w:pPr>
        <w:spacing w:beforeLines="50" w:before="120" w:afterLines="50" w:after="120"/>
        <w:jc w:val="center"/>
        <w:rPr>
          <w:sz w:val="22"/>
          <w:szCs w:val="22"/>
        </w:rPr>
      </w:pPr>
      <w:r>
        <w:rPr>
          <w:rFonts w:eastAsiaTheme="minorEastAsia"/>
          <w:iCs/>
          <w:sz w:val="22"/>
          <w:lang w:val="en-US"/>
        </w:rPr>
        <w:t>Fig. 3: Option 1 for pre-emption check with partial sensing</w:t>
      </w:r>
    </w:p>
    <w:p w14:paraId="693FF0AC" w14:textId="21A33B2F" w:rsidR="00FA601B" w:rsidRDefault="0056207F" w:rsidP="00FA601B">
      <w:pPr>
        <w:spacing w:beforeLines="50" w:before="120" w:afterLines="50" w:after="120"/>
        <w:jc w:val="center"/>
        <w:rPr>
          <w:sz w:val="22"/>
          <w:szCs w:val="22"/>
          <w:lang w:val="en-US"/>
        </w:rPr>
      </w:pPr>
      <w:r w:rsidRPr="0056207F">
        <w:rPr>
          <w:noProof/>
          <w:lang w:val="en-US"/>
        </w:rPr>
        <w:drawing>
          <wp:inline distT="0" distB="0" distL="0" distR="0" wp14:anchorId="4443637D" wp14:editId="4535EB14">
            <wp:extent cx="6332220" cy="1916674"/>
            <wp:effectExtent l="0" t="0" r="0" b="762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6332220" cy="1916674"/>
                    </a:xfrm>
                    <a:prstGeom prst="rect">
                      <a:avLst/>
                    </a:prstGeom>
                    <a:noFill/>
                    <a:ln>
                      <a:noFill/>
                    </a:ln>
                  </pic:spPr>
                </pic:pic>
              </a:graphicData>
            </a:graphic>
          </wp:inline>
        </w:drawing>
      </w:r>
    </w:p>
    <w:p w14:paraId="5500D92A" w14:textId="2788F4AA" w:rsidR="00FA601B" w:rsidRDefault="00FA601B" w:rsidP="00FA601B">
      <w:pPr>
        <w:spacing w:beforeLines="50" w:before="120" w:afterLines="50" w:after="120"/>
        <w:jc w:val="center"/>
        <w:rPr>
          <w:sz w:val="22"/>
          <w:szCs w:val="22"/>
        </w:rPr>
      </w:pPr>
      <w:r>
        <w:rPr>
          <w:rFonts w:eastAsiaTheme="minorEastAsia"/>
          <w:iCs/>
          <w:sz w:val="22"/>
          <w:lang w:val="en-US"/>
        </w:rPr>
        <w:t>Fig. 4: Option 2 for pre-emption check with partial sensing</w:t>
      </w:r>
    </w:p>
    <w:p w14:paraId="02D45CE3" w14:textId="77777777" w:rsidR="0056207F" w:rsidRDefault="0056207F" w:rsidP="00631EF4">
      <w:pPr>
        <w:spacing w:beforeLines="50" w:before="120" w:afterLines="50" w:after="120"/>
        <w:jc w:val="both"/>
        <w:rPr>
          <w:sz w:val="22"/>
          <w:szCs w:val="22"/>
          <w:lang w:val="en-US"/>
        </w:rPr>
      </w:pPr>
    </w:p>
    <w:p w14:paraId="412CD4D4" w14:textId="425C7AF0" w:rsidR="009E5BC0" w:rsidRDefault="0056207F" w:rsidP="00631EF4">
      <w:pPr>
        <w:spacing w:beforeLines="50" w:before="120" w:afterLines="50" w:after="120"/>
        <w:jc w:val="both"/>
        <w:rPr>
          <w:sz w:val="22"/>
          <w:szCs w:val="22"/>
          <w:lang w:val="en-US"/>
        </w:rPr>
      </w:pPr>
      <w:r>
        <w:rPr>
          <w:sz w:val="22"/>
          <w:szCs w:val="22"/>
          <w:lang w:val="en-US"/>
        </w:rPr>
        <w:t xml:space="preserve">For Option 1, how to determine </w:t>
      </w:r>
      <w:r w:rsidR="00842F4D">
        <w:rPr>
          <w:sz w:val="22"/>
          <w:szCs w:val="22"/>
          <w:lang w:val="en-US"/>
        </w:rPr>
        <w:t>CPS/PBPS monitoring window can be</w:t>
      </w:r>
      <w:r>
        <w:rPr>
          <w:sz w:val="22"/>
          <w:szCs w:val="22"/>
          <w:lang w:val="en-US"/>
        </w:rPr>
        <w:t xml:space="preserve"> </w:t>
      </w:r>
      <w:r w:rsidR="00842F4D">
        <w:rPr>
          <w:sz w:val="22"/>
          <w:szCs w:val="22"/>
          <w:lang w:val="en-US"/>
        </w:rPr>
        <w:t>the same as in the initial resource selection procedure. T</w:t>
      </w:r>
      <w:r>
        <w:rPr>
          <w:sz w:val="22"/>
          <w:szCs w:val="22"/>
          <w:lang w:val="en-US"/>
        </w:rPr>
        <w:t>he remaining issue would only be how to determine RSRP threshold to do exclusion. Appropriate RSRP threshold should be used, but the conventional loop of step 4/5/6 is not applied. Then we believe that the RSRP threshold value can be same as the last value in the initial resource selection procedure. The value was determined the loop of step 4/5/6 in the initial resource selection procedure, so valid value can be assumed for re-evaluation/pre-emption check as well.</w:t>
      </w:r>
    </w:p>
    <w:p w14:paraId="25861EDD" w14:textId="3D5E1531" w:rsidR="00631EF4" w:rsidRPr="00473883" w:rsidRDefault="00631EF4" w:rsidP="00631EF4">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sidR="00705F7A">
        <w:rPr>
          <w:rFonts w:eastAsiaTheme="minorEastAsia"/>
          <w:b/>
          <w:sz w:val="22"/>
          <w:u w:val="single"/>
          <w:lang w:val="en-US"/>
        </w:rPr>
        <w:t>6</w:t>
      </w:r>
      <w:r w:rsidRPr="00473883">
        <w:rPr>
          <w:rFonts w:eastAsiaTheme="minorEastAsia"/>
          <w:b/>
          <w:sz w:val="22"/>
          <w:u w:val="single"/>
          <w:lang w:val="en-US"/>
        </w:rPr>
        <w:t>:</w:t>
      </w:r>
    </w:p>
    <w:p w14:paraId="260EB115" w14:textId="33637CF6" w:rsidR="00631EF4" w:rsidRPr="009A759B" w:rsidRDefault="00631EF4" w:rsidP="009A759B">
      <w:pPr>
        <w:numPr>
          <w:ilvl w:val="0"/>
          <w:numId w:val="11"/>
        </w:numPr>
        <w:spacing w:beforeLines="50" w:before="120" w:afterLines="50" w:after="120"/>
        <w:jc w:val="both"/>
        <w:rPr>
          <w:rFonts w:eastAsiaTheme="minorEastAsia"/>
          <w:i/>
          <w:sz w:val="22"/>
          <w:lang w:val="en-US"/>
        </w:rPr>
      </w:pPr>
      <w:r w:rsidRPr="009A759B">
        <w:rPr>
          <w:rFonts w:eastAsiaTheme="minorEastAsia"/>
          <w:i/>
          <w:sz w:val="22"/>
          <w:lang w:val="en-US"/>
        </w:rPr>
        <w:t xml:space="preserve">For re-evaluation/pre-emption check </w:t>
      </w:r>
      <w:r w:rsidR="009A759B" w:rsidRPr="009A759B">
        <w:rPr>
          <w:rFonts w:eastAsiaTheme="minorEastAsia"/>
          <w:i/>
          <w:sz w:val="22"/>
          <w:lang w:val="en-US"/>
        </w:rPr>
        <w:t>with partial sensing</w:t>
      </w:r>
      <w:r w:rsidRPr="009A759B">
        <w:rPr>
          <w:rFonts w:eastAsiaTheme="minorEastAsia"/>
          <w:i/>
          <w:sz w:val="22"/>
          <w:lang w:val="en-US"/>
        </w:rPr>
        <w:t>,</w:t>
      </w:r>
      <w:r w:rsidR="009A759B">
        <w:rPr>
          <w:rFonts w:eastAsiaTheme="minorEastAsia"/>
          <w:i/>
          <w:sz w:val="22"/>
          <w:lang w:val="en-US"/>
        </w:rPr>
        <w:t xml:space="preserve"> </w:t>
      </w:r>
      <w:r w:rsidR="009A759B" w:rsidRPr="009A759B">
        <w:rPr>
          <w:rFonts w:eastAsiaTheme="minorEastAsia"/>
          <w:i/>
          <w:sz w:val="22"/>
          <w:lang w:val="en-US"/>
        </w:rPr>
        <w:t>Option 1 is supported with the following update.</w:t>
      </w:r>
    </w:p>
    <w:p w14:paraId="0C145372" w14:textId="58990C53" w:rsidR="00AA31B6" w:rsidRPr="009A759B" w:rsidRDefault="00AA31B6" w:rsidP="009A759B">
      <w:pPr>
        <w:numPr>
          <w:ilvl w:val="1"/>
          <w:numId w:val="11"/>
        </w:numPr>
        <w:spacing w:beforeLines="50" w:before="120" w:afterLines="50" w:after="120"/>
        <w:jc w:val="both"/>
        <w:rPr>
          <w:rFonts w:eastAsiaTheme="minorEastAsia"/>
          <w:i/>
          <w:sz w:val="22"/>
          <w:lang w:val="en-US"/>
        </w:rPr>
      </w:pPr>
      <w:r w:rsidRPr="009A759B">
        <w:rPr>
          <w:rFonts w:eastAsiaTheme="minorEastAsia"/>
          <w:i/>
          <w:sz w:val="22"/>
        </w:rPr>
        <w:t xml:space="preserve">Option 1: UE performs partial sensing only for the pre-selected resources </w:t>
      </w:r>
      <m:oMath>
        <m:r>
          <m:rPr>
            <m:sty m:val="bi"/>
          </m:rPr>
          <w:rPr>
            <w:rFonts w:ascii="Cambria Math" w:eastAsiaTheme="minorEastAsia" w:hAnsi="Cambria Math"/>
            <w:sz w:val="22"/>
          </w:rPr>
          <m:t>(</m:t>
        </m:r>
        <m:sSub>
          <m:sSubPr>
            <m:ctrlPr>
              <w:rPr>
                <w:rFonts w:ascii="Cambria Math" w:eastAsiaTheme="minorEastAsia" w:hAnsi="Cambria Math"/>
                <w:b/>
                <w:bCs/>
                <w:i/>
                <w:iCs/>
                <w:sz w:val="22"/>
                <w:lang w:val="en-US"/>
              </w:rPr>
            </m:ctrlPr>
          </m:sSubPr>
          <m:e>
            <m:r>
              <m:rPr>
                <m:sty m:val="bi"/>
              </m:rPr>
              <w:rPr>
                <w:rFonts w:ascii="Cambria Math" w:eastAsiaTheme="minorEastAsia" w:hAnsi="Cambria Math"/>
                <w:sz w:val="22"/>
              </w:rPr>
              <m:t>r</m:t>
            </m:r>
          </m:e>
          <m:sub>
            <m:r>
              <m:rPr>
                <m:sty m:val="bi"/>
              </m:rPr>
              <w:rPr>
                <w:rFonts w:ascii="Cambria Math" w:eastAsiaTheme="minorEastAsia" w:hAnsi="Cambria Math"/>
                <w:sz w:val="22"/>
              </w:rPr>
              <m:t>0</m:t>
            </m:r>
          </m:sub>
        </m:sSub>
        <m:r>
          <m:rPr>
            <m:sty m:val="bi"/>
          </m:rPr>
          <w:rPr>
            <w:rFonts w:ascii="Cambria Math" w:eastAsiaTheme="minorEastAsia" w:hAnsi="Cambria Math"/>
            <w:sz w:val="22"/>
          </w:rPr>
          <m:t>,</m:t>
        </m:r>
        <m:sSub>
          <m:sSubPr>
            <m:ctrlPr>
              <w:rPr>
                <w:rFonts w:ascii="Cambria Math" w:eastAsiaTheme="minorEastAsia" w:hAnsi="Cambria Math"/>
                <w:b/>
                <w:bCs/>
                <w:i/>
                <w:iCs/>
                <w:sz w:val="22"/>
                <w:lang w:val="en-US"/>
              </w:rPr>
            </m:ctrlPr>
          </m:sSubPr>
          <m:e>
            <m:r>
              <m:rPr>
                <m:sty m:val="bi"/>
              </m:rPr>
              <w:rPr>
                <w:rFonts w:ascii="Cambria Math" w:eastAsiaTheme="minorEastAsia" w:hAnsi="Cambria Math"/>
                <w:sz w:val="22"/>
              </w:rPr>
              <m:t>r</m:t>
            </m:r>
          </m:e>
          <m:sub>
            <m:r>
              <m:rPr>
                <m:sty m:val="bi"/>
              </m:rPr>
              <w:rPr>
                <w:rFonts w:ascii="Cambria Math" w:eastAsiaTheme="minorEastAsia" w:hAnsi="Cambria Math"/>
                <w:sz w:val="22"/>
              </w:rPr>
              <m:t>1</m:t>
            </m:r>
          </m:sub>
        </m:sSub>
        <m:r>
          <m:rPr>
            <m:sty m:val="bi"/>
          </m:rPr>
          <w:rPr>
            <w:rFonts w:ascii="Cambria Math" w:eastAsiaTheme="minorEastAsia" w:hAnsi="Cambria Math"/>
            <w:sz w:val="22"/>
          </w:rPr>
          <m:t>,</m:t>
        </m:r>
        <m:sSub>
          <m:sSubPr>
            <m:ctrlPr>
              <w:rPr>
                <w:rFonts w:ascii="Cambria Math" w:eastAsiaTheme="minorEastAsia" w:hAnsi="Cambria Math"/>
                <w:b/>
                <w:bCs/>
                <w:i/>
                <w:iCs/>
                <w:sz w:val="22"/>
                <w:lang w:val="en-US"/>
              </w:rPr>
            </m:ctrlPr>
          </m:sSubPr>
          <m:e>
            <m:r>
              <m:rPr>
                <m:sty m:val="bi"/>
              </m:rPr>
              <w:rPr>
                <w:rFonts w:ascii="Cambria Math" w:eastAsiaTheme="minorEastAsia" w:hAnsi="Cambria Math"/>
                <w:sz w:val="22"/>
              </w:rPr>
              <m:t>r</m:t>
            </m:r>
          </m:e>
          <m:sub>
            <m:r>
              <m:rPr>
                <m:sty m:val="bi"/>
              </m:rPr>
              <w:rPr>
                <w:rFonts w:ascii="Cambria Math" w:eastAsiaTheme="minorEastAsia" w:hAnsi="Cambria Math"/>
                <w:sz w:val="22"/>
              </w:rPr>
              <m:t>2</m:t>
            </m:r>
          </m:sub>
        </m:sSub>
        <m:r>
          <m:rPr>
            <m:sty m:val="bi"/>
          </m:rPr>
          <w:rPr>
            <w:rFonts w:ascii="Cambria Math" w:eastAsiaTheme="minorEastAsia" w:hAnsi="Cambria Math"/>
            <w:sz w:val="22"/>
          </w:rPr>
          <m:t>,…)</m:t>
        </m:r>
      </m:oMath>
      <w:r w:rsidRPr="009A759B">
        <w:rPr>
          <w:rFonts w:eastAsiaTheme="minorEastAsia"/>
          <w:i/>
          <w:sz w:val="22"/>
        </w:rPr>
        <w:t xml:space="preserve"> and/or reserved resources </w:t>
      </w:r>
      <m:oMath>
        <m:r>
          <m:rPr>
            <m:sty m:val="bi"/>
          </m:rPr>
          <w:rPr>
            <w:rFonts w:ascii="Cambria Math" w:eastAsiaTheme="minorEastAsia" w:hAnsi="Cambria Math"/>
            <w:sz w:val="22"/>
          </w:rPr>
          <m:t>(</m:t>
        </m:r>
        <m:sSubSup>
          <m:sSubSupPr>
            <m:ctrlPr>
              <w:rPr>
                <w:rFonts w:ascii="Cambria Math" w:eastAsiaTheme="minorEastAsia" w:hAnsi="Cambria Math"/>
                <w:b/>
                <w:bCs/>
                <w:i/>
                <w:iCs/>
                <w:sz w:val="22"/>
                <w:lang w:val="en-US"/>
              </w:rPr>
            </m:ctrlPr>
          </m:sSubSupPr>
          <m:e>
            <m:r>
              <m:rPr>
                <m:sty m:val="bi"/>
              </m:rPr>
              <w:rPr>
                <w:rFonts w:ascii="Cambria Math" w:eastAsiaTheme="minorEastAsia" w:hAnsi="Cambria Math"/>
                <w:sz w:val="22"/>
              </w:rPr>
              <m:t>r</m:t>
            </m:r>
          </m:e>
          <m:sub>
            <m:r>
              <m:rPr>
                <m:sty m:val="bi"/>
              </m:rPr>
              <w:rPr>
                <w:rFonts w:ascii="Cambria Math" w:eastAsiaTheme="minorEastAsia" w:hAnsi="Cambria Math"/>
                <w:sz w:val="22"/>
              </w:rPr>
              <m:t>0</m:t>
            </m:r>
          </m:sub>
          <m:sup>
            <m:r>
              <m:rPr>
                <m:sty m:val="bi"/>
              </m:rPr>
              <w:rPr>
                <w:rFonts w:ascii="Cambria Math" w:eastAsiaTheme="minorEastAsia" w:hAnsi="Cambria Math"/>
                <w:sz w:val="22"/>
              </w:rPr>
              <m:t>'</m:t>
            </m:r>
          </m:sup>
        </m:sSubSup>
        <m:r>
          <m:rPr>
            <m:sty m:val="bi"/>
          </m:rPr>
          <w:rPr>
            <w:rFonts w:ascii="Cambria Math" w:eastAsiaTheme="minorEastAsia" w:hAnsi="Cambria Math"/>
            <w:sz w:val="22"/>
          </w:rPr>
          <m:t>,</m:t>
        </m:r>
        <m:sSubSup>
          <m:sSubSupPr>
            <m:ctrlPr>
              <w:rPr>
                <w:rFonts w:ascii="Cambria Math" w:eastAsiaTheme="minorEastAsia" w:hAnsi="Cambria Math"/>
                <w:b/>
                <w:bCs/>
                <w:i/>
                <w:iCs/>
                <w:sz w:val="22"/>
                <w:lang w:val="en-US"/>
              </w:rPr>
            </m:ctrlPr>
          </m:sSubSupPr>
          <m:e>
            <m:r>
              <m:rPr>
                <m:sty m:val="bi"/>
              </m:rPr>
              <w:rPr>
                <w:rFonts w:ascii="Cambria Math" w:eastAsiaTheme="minorEastAsia" w:hAnsi="Cambria Math"/>
                <w:sz w:val="22"/>
              </w:rPr>
              <m:t>r</m:t>
            </m:r>
          </m:e>
          <m:sub>
            <m:r>
              <m:rPr>
                <m:sty m:val="bi"/>
              </m:rPr>
              <w:rPr>
                <w:rFonts w:ascii="Cambria Math" w:eastAsiaTheme="minorEastAsia" w:hAnsi="Cambria Math"/>
                <w:sz w:val="22"/>
              </w:rPr>
              <m:t>1</m:t>
            </m:r>
          </m:sub>
          <m:sup>
            <m:r>
              <m:rPr>
                <m:sty m:val="bi"/>
              </m:rPr>
              <w:rPr>
                <w:rFonts w:ascii="Cambria Math" w:eastAsiaTheme="minorEastAsia" w:hAnsi="Cambria Math"/>
                <w:sz w:val="22"/>
              </w:rPr>
              <m:t>'</m:t>
            </m:r>
          </m:sup>
        </m:sSubSup>
        <m:r>
          <m:rPr>
            <m:sty m:val="bi"/>
          </m:rPr>
          <w:rPr>
            <w:rFonts w:ascii="Cambria Math" w:eastAsiaTheme="minorEastAsia" w:hAnsi="Cambria Math"/>
            <w:sz w:val="22"/>
          </w:rPr>
          <m:t>,</m:t>
        </m:r>
        <m:sSubSup>
          <m:sSubSupPr>
            <m:ctrlPr>
              <w:rPr>
                <w:rFonts w:ascii="Cambria Math" w:eastAsiaTheme="minorEastAsia" w:hAnsi="Cambria Math"/>
                <w:b/>
                <w:bCs/>
                <w:i/>
                <w:iCs/>
                <w:sz w:val="22"/>
                <w:lang w:val="en-US"/>
              </w:rPr>
            </m:ctrlPr>
          </m:sSubSupPr>
          <m:e>
            <m:r>
              <m:rPr>
                <m:sty m:val="bi"/>
              </m:rPr>
              <w:rPr>
                <w:rFonts w:ascii="Cambria Math" w:eastAsiaTheme="minorEastAsia" w:hAnsi="Cambria Math"/>
                <w:sz w:val="22"/>
              </w:rPr>
              <m:t>r</m:t>
            </m:r>
          </m:e>
          <m:sub>
            <m:r>
              <m:rPr>
                <m:sty m:val="bi"/>
              </m:rPr>
              <w:rPr>
                <w:rFonts w:ascii="Cambria Math" w:eastAsiaTheme="minorEastAsia" w:hAnsi="Cambria Math"/>
                <w:sz w:val="22"/>
              </w:rPr>
              <m:t>2</m:t>
            </m:r>
          </m:sub>
          <m:sup>
            <m:r>
              <m:rPr>
                <m:sty m:val="bi"/>
              </m:rPr>
              <w:rPr>
                <w:rFonts w:ascii="Cambria Math" w:eastAsiaTheme="minorEastAsia" w:hAnsi="Cambria Math"/>
                <w:sz w:val="22"/>
              </w:rPr>
              <m:t>'</m:t>
            </m:r>
          </m:sup>
        </m:sSubSup>
        <m:r>
          <m:rPr>
            <m:sty m:val="bi"/>
          </m:rPr>
          <w:rPr>
            <w:rFonts w:ascii="Cambria Math" w:eastAsiaTheme="minorEastAsia" w:hAnsi="Cambria Math"/>
            <w:sz w:val="22"/>
          </w:rPr>
          <m:t>,…)</m:t>
        </m:r>
      </m:oMath>
      <w:r w:rsidRPr="009A759B">
        <w:rPr>
          <w:rFonts w:eastAsiaTheme="minorEastAsia"/>
          <w:i/>
          <w:sz w:val="22"/>
        </w:rPr>
        <w:t>.</w:t>
      </w:r>
      <w:r w:rsidR="009A759B">
        <w:rPr>
          <w:rFonts w:eastAsiaTheme="minorEastAsia"/>
          <w:i/>
          <w:sz w:val="22"/>
        </w:rPr>
        <w:t xml:space="preserve"> </w:t>
      </w:r>
      <w:r w:rsidR="009A759B" w:rsidRPr="00F57077">
        <w:rPr>
          <w:rFonts w:eastAsiaTheme="minorEastAsia"/>
          <w:i/>
          <w:color w:val="FF0000"/>
          <w:sz w:val="22"/>
          <w:u w:val="single"/>
        </w:rPr>
        <w:t>RSRP threshold value is same as the last value in the initial resource (re)selection procedure.</w:t>
      </w:r>
    </w:p>
    <w:p w14:paraId="4E358388" w14:textId="77777777" w:rsidR="00E74583" w:rsidRDefault="00E74583" w:rsidP="000F2A90">
      <w:pPr>
        <w:spacing w:beforeLines="50" w:before="120" w:afterLines="50" w:after="120"/>
        <w:jc w:val="both"/>
        <w:rPr>
          <w:rFonts w:eastAsiaTheme="minorEastAsia"/>
          <w:iCs/>
          <w:sz w:val="22"/>
          <w:lang w:val="en-US"/>
        </w:rPr>
      </w:pPr>
    </w:p>
    <w:p w14:paraId="3ED8F6EB" w14:textId="22B434EF" w:rsidR="007D0C8A" w:rsidRPr="00BE6C0C" w:rsidRDefault="007D0C8A" w:rsidP="007D0C8A">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Re-evaluation/Pre-emption check with random selection</w:t>
      </w:r>
    </w:p>
    <w:p w14:paraId="1802AFFE" w14:textId="77777777" w:rsidR="001F4B51" w:rsidRDefault="001F4B51" w:rsidP="001F4B51">
      <w:pPr>
        <w:spacing w:beforeLines="50" w:before="120" w:afterLines="50" w:after="120"/>
        <w:jc w:val="both"/>
        <w:rPr>
          <w:rFonts w:eastAsiaTheme="minorEastAsia"/>
          <w:iCs/>
          <w:sz w:val="22"/>
          <w:lang w:val="en-US"/>
        </w:rPr>
      </w:pPr>
      <w:r>
        <w:rPr>
          <w:rFonts w:eastAsiaTheme="minorEastAsia"/>
          <w:iCs/>
          <w:sz w:val="22"/>
          <w:lang w:val="en-US"/>
        </w:rPr>
        <w:t>One issue raised at previous meetings is whether re-evaluation/pre-emption check is supported with random selection or not. The concept is that after resource selection is triggered at a UE, the UE selects resources by random selection without resource exclusion. Then, the UE starts sensing and performs re-evaluation/pre-emption check right before transmissions at the selected resources.</w:t>
      </w:r>
    </w:p>
    <w:p w14:paraId="3A265554" w14:textId="3361F7D0" w:rsidR="001F4B51" w:rsidRDefault="001F4B51" w:rsidP="001F4B51">
      <w:pPr>
        <w:spacing w:beforeLines="50" w:before="120" w:afterLines="50" w:after="120"/>
        <w:jc w:val="both"/>
        <w:rPr>
          <w:rFonts w:eastAsiaTheme="minorEastAsia"/>
          <w:iCs/>
          <w:sz w:val="22"/>
          <w:lang w:val="en-US"/>
        </w:rPr>
      </w:pPr>
      <w:r>
        <w:rPr>
          <w:rFonts w:eastAsiaTheme="minorEastAsia"/>
          <w:iCs/>
          <w:sz w:val="22"/>
          <w:lang w:val="en-US"/>
        </w:rPr>
        <w:t>We believe that random selection with re-evaluation/pre-emption check is beneficial in terms of both reliability and power saving. On reliability perspective, it seems that this mechanism avoids resource collisions more than at least random selection without re-evaluation/pre-emption check. Regarding power saving perspective, it is clear that less slots are monitored compared to full/partial sensing.</w:t>
      </w:r>
    </w:p>
    <w:p w14:paraId="16008DB4" w14:textId="2CAC8991" w:rsidR="001F4B51" w:rsidRPr="00473883" w:rsidRDefault="001F4B51" w:rsidP="001F4B51">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lastRenderedPageBreak/>
        <w:t xml:space="preserve">Observation </w:t>
      </w:r>
      <w:r w:rsidR="00F93892">
        <w:rPr>
          <w:rFonts w:eastAsiaTheme="minorEastAsia"/>
          <w:b/>
          <w:sz w:val="22"/>
          <w:u w:val="single"/>
          <w:lang w:val="en-US"/>
        </w:rPr>
        <w:t>7</w:t>
      </w:r>
      <w:r w:rsidRPr="00473883">
        <w:rPr>
          <w:rFonts w:eastAsiaTheme="minorEastAsia"/>
          <w:b/>
          <w:sz w:val="22"/>
          <w:u w:val="single"/>
          <w:lang w:val="en-US"/>
        </w:rPr>
        <w:t>:</w:t>
      </w:r>
    </w:p>
    <w:p w14:paraId="2E48F9A6" w14:textId="77777777" w:rsidR="001F4B51" w:rsidRDefault="001F4B51" w:rsidP="00B377D8">
      <w:pPr>
        <w:numPr>
          <w:ilvl w:val="0"/>
          <w:numId w:val="11"/>
        </w:numPr>
        <w:spacing w:beforeLines="50" w:before="120" w:afterLines="50" w:after="120"/>
        <w:jc w:val="both"/>
        <w:rPr>
          <w:rFonts w:eastAsiaTheme="minorEastAsia"/>
          <w:i/>
          <w:sz w:val="22"/>
          <w:lang w:val="en-US"/>
        </w:rPr>
      </w:pPr>
      <w:r w:rsidRPr="00A861FD">
        <w:rPr>
          <w:rFonts w:eastAsiaTheme="minorEastAsia"/>
          <w:i/>
          <w:sz w:val="22"/>
          <w:lang w:val="en-US"/>
        </w:rPr>
        <w:t>Random selection with re-evaluation/pre-emption check would be beneficial in terms of:</w:t>
      </w:r>
    </w:p>
    <w:p w14:paraId="409E252E" w14:textId="77777777" w:rsidR="001F4B51" w:rsidRPr="00217355" w:rsidRDefault="001F4B51" w:rsidP="00B377D8">
      <w:pPr>
        <w:numPr>
          <w:ilvl w:val="1"/>
          <w:numId w:val="11"/>
        </w:numPr>
        <w:spacing w:beforeLines="50" w:before="120" w:afterLines="50" w:after="120"/>
        <w:jc w:val="both"/>
        <w:rPr>
          <w:rFonts w:eastAsiaTheme="minorEastAsia"/>
          <w:i/>
          <w:sz w:val="22"/>
          <w:lang w:val="en-US"/>
        </w:rPr>
      </w:pPr>
      <w:r w:rsidRPr="00217355">
        <w:rPr>
          <w:rFonts w:eastAsiaTheme="minorEastAsia"/>
          <w:i/>
          <w:sz w:val="22"/>
          <w:lang w:val="en-US"/>
        </w:rPr>
        <w:t>Reliability. This mechanism avoids resource collisions</w:t>
      </w:r>
      <w:r>
        <w:rPr>
          <w:rFonts w:eastAsiaTheme="minorEastAsia"/>
          <w:i/>
          <w:sz w:val="22"/>
          <w:lang w:val="en-US"/>
        </w:rPr>
        <w:t>.</w:t>
      </w:r>
    </w:p>
    <w:p w14:paraId="0E052151" w14:textId="77777777" w:rsidR="001F4B51" w:rsidRPr="00DB5951" w:rsidRDefault="001F4B51" w:rsidP="00B377D8">
      <w:pPr>
        <w:numPr>
          <w:ilvl w:val="1"/>
          <w:numId w:val="11"/>
        </w:numPr>
        <w:spacing w:beforeLines="50" w:before="120" w:afterLines="50" w:after="120"/>
        <w:jc w:val="both"/>
        <w:rPr>
          <w:rFonts w:eastAsiaTheme="minorEastAsia"/>
          <w:i/>
          <w:sz w:val="22"/>
          <w:lang w:val="en-US"/>
        </w:rPr>
      </w:pPr>
      <w:r w:rsidRPr="00A861FD">
        <w:rPr>
          <w:rFonts w:eastAsiaTheme="minorEastAsia"/>
          <w:i/>
          <w:sz w:val="22"/>
          <w:lang w:val="en-US"/>
        </w:rPr>
        <w:t>Power saving. Less slots are monitored compared to full/partial sensing.</w:t>
      </w:r>
    </w:p>
    <w:p w14:paraId="205150CD" w14:textId="77777777" w:rsidR="001F4B51" w:rsidRDefault="001F4B51" w:rsidP="001F4B51">
      <w:pPr>
        <w:spacing w:beforeLines="50" w:before="120" w:afterLines="50" w:after="120"/>
        <w:jc w:val="both"/>
        <w:rPr>
          <w:rFonts w:eastAsiaTheme="minorEastAsia"/>
          <w:iCs/>
          <w:sz w:val="22"/>
          <w:lang w:val="en-US"/>
        </w:rPr>
      </w:pPr>
    </w:p>
    <w:p w14:paraId="058436A6" w14:textId="32FBAAC4" w:rsidR="001F4B51" w:rsidRDefault="001F4B51" w:rsidP="001F4B51">
      <w:pPr>
        <w:spacing w:beforeLines="50" w:before="120" w:afterLines="50" w:after="120"/>
        <w:jc w:val="both"/>
        <w:rPr>
          <w:rFonts w:eastAsiaTheme="minorEastAsia"/>
          <w:sz w:val="22"/>
          <w:lang w:val="en-US"/>
        </w:rPr>
      </w:pPr>
      <w:r>
        <w:rPr>
          <w:rFonts w:eastAsiaTheme="minorEastAsia"/>
          <w:iCs/>
          <w:sz w:val="22"/>
          <w:lang w:val="en-US"/>
        </w:rPr>
        <w:t xml:space="preserve">If supported, RAN1 will discuss how sensing slots are determined. In this case, </w:t>
      </w:r>
      <w:r w:rsidR="006A525D">
        <w:rPr>
          <w:rFonts w:eastAsiaTheme="minorEastAsia"/>
          <w:iCs/>
          <w:sz w:val="22"/>
          <w:lang w:val="en-US"/>
        </w:rPr>
        <w:t>the mechanism can be similar to</w:t>
      </w:r>
      <w:r>
        <w:rPr>
          <w:rFonts w:eastAsiaTheme="minorEastAsia"/>
          <w:iCs/>
          <w:sz w:val="22"/>
          <w:lang w:val="en-US"/>
        </w:rPr>
        <w:t xml:space="preserve"> CPS for aperiodic traffic, which is discussed above. Here, let us use slot m as the slot index of re-evaluation/pre-emption check trigger. Then the first sensing slot is slot n+</w:t>
      </w:r>
      <m:oMath>
        <m:sSubSup>
          <m:sSubSupPr>
            <m:ctrlPr>
              <w:rPr>
                <w:rFonts w:ascii="Cambria Math" w:eastAsiaTheme="minorEastAsia" w:hAnsi="Cambria Math"/>
                <w:i/>
                <w:iCs/>
                <w:sz w:val="22"/>
                <w:szCs w:val="22"/>
              </w:rPr>
            </m:ctrlPr>
          </m:sSubSupPr>
          <m:e>
            <m:r>
              <w:rPr>
                <w:rFonts w:ascii="Cambria Math" w:eastAsiaTheme="minorEastAsia" w:hAnsi="Cambria Math"/>
                <w:sz w:val="22"/>
                <w:szCs w:val="22"/>
              </w:rPr>
              <m:t>T</m:t>
            </m:r>
          </m:e>
          <m:sub>
            <m:r>
              <w:rPr>
                <w:rFonts w:ascii="Cambria Math" w:eastAsiaTheme="minorEastAsia" w:hAnsi="Cambria Math"/>
                <w:sz w:val="22"/>
                <w:szCs w:val="22"/>
              </w:rPr>
              <m:t>proc,2</m:t>
            </m:r>
          </m:sub>
          <m:sup>
            <m:r>
              <w:rPr>
                <w:rFonts w:ascii="Cambria Math" w:eastAsiaTheme="minorEastAsia" w:hAnsi="Cambria Math"/>
                <w:sz w:val="22"/>
                <w:szCs w:val="22"/>
              </w:rPr>
              <m:t>SL</m:t>
            </m:r>
          </m:sup>
        </m:sSubSup>
      </m:oMath>
      <w:r>
        <w:rPr>
          <w:rFonts w:eastAsiaTheme="minorEastAsia"/>
          <w:iCs/>
          <w:sz w:val="22"/>
          <w:szCs w:val="22"/>
        </w:rPr>
        <w:t>.</w:t>
      </w:r>
      <w:r w:rsidR="005264E2">
        <w:rPr>
          <w:rFonts w:eastAsiaTheme="minorEastAsia"/>
          <w:iCs/>
          <w:sz w:val="22"/>
          <w:szCs w:val="22"/>
        </w:rPr>
        <w:t xml:space="preserve"> </w:t>
      </w:r>
      <m:oMath>
        <m:sSubSup>
          <m:sSubSupPr>
            <m:ctrlPr>
              <w:rPr>
                <w:rFonts w:ascii="Cambria Math" w:eastAsiaTheme="minorEastAsia" w:hAnsi="Cambria Math"/>
                <w:i/>
                <w:iCs/>
                <w:sz w:val="22"/>
                <w:szCs w:val="22"/>
              </w:rPr>
            </m:ctrlPr>
          </m:sSubSupPr>
          <m:e>
            <m:r>
              <w:rPr>
                <w:rFonts w:ascii="Cambria Math" w:eastAsiaTheme="minorEastAsia" w:hAnsi="Cambria Math"/>
                <w:sz w:val="22"/>
                <w:szCs w:val="22"/>
              </w:rPr>
              <m:t>T</m:t>
            </m:r>
          </m:e>
          <m:sub>
            <m:r>
              <w:rPr>
                <w:rFonts w:ascii="Cambria Math" w:eastAsiaTheme="minorEastAsia" w:hAnsi="Cambria Math"/>
                <w:sz w:val="22"/>
                <w:szCs w:val="22"/>
              </w:rPr>
              <m:t>proc,2</m:t>
            </m:r>
          </m:sub>
          <m:sup>
            <m:r>
              <w:rPr>
                <w:rFonts w:ascii="Cambria Math" w:eastAsiaTheme="minorEastAsia" w:hAnsi="Cambria Math"/>
                <w:sz w:val="22"/>
                <w:szCs w:val="22"/>
              </w:rPr>
              <m:t>SL</m:t>
            </m:r>
          </m:sup>
        </m:sSubSup>
        <m:r>
          <w:rPr>
            <w:rFonts w:ascii="Cambria Math" w:eastAsiaTheme="minorEastAsia" w:hAnsi="Cambria Math"/>
            <w:sz w:val="22"/>
            <w:szCs w:val="22"/>
          </w:rPr>
          <m:t>=1</m:t>
        </m:r>
      </m:oMath>
      <w:r w:rsidR="005264E2">
        <w:rPr>
          <w:rFonts w:eastAsiaTheme="minorEastAsia"/>
          <w:iCs/>
          <w:sz w:val="22"/>
          <w:szCs w:val="22"/>
        </w:rPr>
        <w:t xml:space="preserve"> would be valid.</w:t>
      </w:r>
      <w:r>
        <w:rPr>
          <w:rFonts w:eastAsiaTheme="minorEastAsia"/>
          <w:iCs/>
          <w:sz w:val="22"/>
          <w:szCs w:val="22"/>
        </w:rPr>
        <w:t xml:space="preserve"> The UE continues monitoring slots till a slot before slot m−</w:t>
      </w:r>
      <w:r w:rsidRPr="00BE2E53">
        <w:rPr>
          <w:rFonts w:eastAsiaTheme="minorEastAsia"/>
          <w:iCs/>
          <w:sz w:val="22"/>
          <w:szCs w:val="22"/>
        </w:rPr>
        <w:t>Tproc,0</w:t>
      </w:r>
      <w:r>
        <w:rPr>
          <w:rFonts w:eastAsiaTheme="minorEastAsia"/>
          <w:iCs/>
          <w:sz w:val="22"/>
          <w:szCs w:val="22"/>
        </w:rPr>
        <w:t xml:space="preserve"> and re-evaluation is performed at slot m.</w:t>
      </w:r>
      <w:r w:rsidR="004D1E8D">
        <w:rPr>
          <w:rFonts w:eastAsiaTheme="minorEastAsia"/>
          <w:iCs/>
          <w:sz w:val="22"/>
          <w:szCs w:val="22"/>
        </w:rPr>
        <w:t xml:space="preserve"> </w:t>
      </w:r>
      <w:r w:rsidR="00B81146">
        <w:rPr>
          <w:rFonts w:eastAsiaTheme="minorEastAsia"/>
          <w:iCs/>
          <w:sz w:val="22"/>
          <w:szCs w:val="22"/>
        </w:rPr>
        <w:t>This</w:t>
      </w:r>
      <w:r>
        <w:rPr>
          <w:rFonts w:eastAsiaTheme="minorEastAsia"/>
          <w:iCs/>
          <w:sz w:val="22"/>
          <w:szCs w:val="22"/>
        </w:rPr>
        <w:t xml:space="preserve"> is illustrated as the following figure.</w:t>
      </w:r>
    </w:p>
    <w:p w14:paraId="3C313680" w14:textId="6AE62C0D" w:rsidR="001F4B51" w:rsidRDefault="006A525D" w:rsidP="001F4B51">
      <w:pPr>
        <w:spacing w:beforeLines="50" w:before="120" w:afterLines="50" w:after="120"/>
        <w:jc w:val="center"/>
        <w:rPr>
          <w:sz w:val="22"/>
          <w:szCs w:val="22"/>
          <w:lang w:val="en-US"/>
        </w:rPr>
      </w:pPr>
      <w:r w:rsidRPr="006A525D">
        <w:rPr>
          <w:noProof/>
          <w:lang w:val="en-US"/>
        </w:rPr>
        <w:drawing>
          <wp:inline distT="0" distB="0" distL="0" distR="0" wp14:anchorId="7A68FC17" wp14:editId="1E175129">
            <wp:extent cx="3798000" cy="138240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3798000" cy="1382400"/>
                    </a:xfrm>
                    <a:prstGeom prst="rect">
                      <a:avLst/>
                    </a:prstGeom>
                    <a:noFill/>
                    <a:ln>
                      <a:noFill/>
                    </a:ln>
                  </pic:spPr>
                </pic:pic>
              </a:graphicData>
            </a:graphic>
          </wp:inline>
        </w:drawing>
      </w:r>
    </w:p>
    <w:p w14:paraId="4704AF2E" w14:textId="70757EE8" w:rsidR="001F4B51" w:rsidRDefault="001F4B51" w:rsidP="001F4B51">
      <w:pPr>
        <w:spacing w:beforeLines="50" w:before="120" w:afterLines="50" w:after="120"/>
        <w:jc w:val="center"/>
        <w:rPr>
          <w:sz w:val="22"/>
          <w:szCs w:val="22"/>
        </w:rPr>
      </w:pPr>
      <w:r>
        <w:rPr>
          <w:rFonts w:eastAsiaTheme="minorEastAsia"/>
          <w:iCs/>
          <w:sz w:val="22"/>
          <w:lang w:val="en-US"/>
        </w:rPr>
        <w:t xml:space="preserve">Fig. </w:t>
      </w:r>
      <w:r w:rsidR="0063238F">
        <w:rPr>
          <w:rFonts w:eastAsiaTheme="minorEastAsia"/>
          <w:iCs/>
          <w:sz w:val="22"/>
          <w:lang w:val="en-US"/>
        </w:rPr>
        <w:t>5</w:t>
      </w:r>
      <w:r>
        <w:rPr>
          <w:rFonts w:eastAsiaTheme="minorEastAsia"/>
          <w:iCs/>
          <w:sz w:val="22"/>
          <w:lang w:val="en-US"/>
        </w:rPr>
        <w:t>: Random selection with re-evaluation</w:t>
      </w:r>
    </w:p>
    <w:p w14:paraId="19C15A05" w14:textId="6C139600" w:rsidR="001F4B51" w:rsidRPr="00473883" w:rsidRDefault="001F4B51" w:rsidP="001F4B51">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Proposal </w:t>
      </w:r>
      <w:r w:rsidR="00F93892">
        <w:rPr>
          <w:rFonts w:eastAsiaTheme="minorEastAsia"/>
          <w:b/>
          <w:sz w:val="22"/>
          <w:u w:val="single"/>
          <w:lang w:val="en-US"/>
        </w:rPr>
        <w:t>7</w:t>
      </w:r>
      <w:r w:rsidRPr="00473883">
        <w:rPr>
          <w:rFonts w:eastAsiaTheme="minorEastAsia"/>
          <w:b/>
          <w:sz w:val="22"/>
          <w:u w:val="single"/>
          <w:lang w:val="en-US"/>
        </w:rPr>
        <w:t>:</w:t>
      </w:r>
    </w:p>
    <w:p w14:paraId="29A73148" w14:textId="77777777" w:rsidR="001F4B51" w:rsidRDefault="001F4B51" w:rsidP="00B377D8">
      <w:pPr>
        <w:numPr>
          <w:ilvl w:val="0"/>
          <w:numId w:val="11"/>
        </w:numPr>
        <w:spacing w:beforeLines="50" w:before="120" w:afterLines="50" w:after="120"/>
        <w:jc w:val="both"/>
        <w:rPr>
          <w:rFonts w:eastAsiaTheme="minorEastAsia"/>
          <w:i/>
          <w:sz w:val="22"/>
          <w:lang w:val="en-US"/>
        </w:rPr>
      </w:pPr>
      <w:r w:rsidRPr="00A861FD">
        <w:rPr>
          <w:rFonts w:eastAsiaTheme="minorEastAsia"/>
          <w:i/>
          <w:sz w:val="22"/>
          <w:lang w:val="en-US"/>
        </w:rPr>
        <w:t>Random selection with re-evaluation/pre-emption check is supported.</w:t>
      </w:r>
    </w:p>
    <w:p w14:paraId="0E1A6B3B" w14:textId="565BD27D" w:rsidR="001F4B51" w:rsidRPr="005978A7" w:rsidRDefault="001F4B51" w:rsidP="00B377D8">
      <w:pPr>
        <w:numPr>
          <w:ilvl w:val="1"/>
          <w:numId w:val="11"/>
        </w:numPr>
        <w:spacing w:beforeLines="50" w:before="120" w:afterLines="50" w:after="120"/>
        <w:jc w:val="both"/>
        <w:rPr>
          <w:rFonts w:eastAsiaTheme="minorEastAsia"/>
          <w:i/>
          <w:sz w:val="22"/>
          <w:lang w:val="en-US"/>
        </w:rPr>
      </w:pPr>
      <w:r>
        <w:rPr>
          <w:rFonts w:eastAsiaTheme="minorEastAsia"/>
          <w:i/>
          <w:sz w:val="22"/>
          <w:lang w:val="en-US"/>
        </w:rPr>
        <w:t>When a UE selects at slot n resource(s) randomly from a window of [n+T1, n+T2], the UE monitors slots of [n+</w:t>
      </w:r>
      <w:r w:rsidR="00E8158B">
        <w:rPr>
          <w:rFonts w:eastAsiaTheme="minorEastAsia"/>
          <w:i/>
          <w:sz w:val="22"/>
          <w:lang w:val="en-US"/>
        </w:rPr>
        <w:t>1</w:t>
      </w:r>
      <w:r w:rsidRPr="00A861FD">
        <w:rPr>
          <w:rFonts w:eastAsiaTheme="minorEastAsia"/>
          <w:i/>
          <w:sz w:val="22"/>
          <w:lang w:val="en-US"/>
        </w:rPr>
        <w:t>, m−</w:t>
      </w:r>
      <m:oMath>
        <m:sSubSup>
          <m:sSubSupPr>
            <m:ctrlPr>
              <w:rPr>
                <w:rFonts w:ascii="Cambria Math" w:eastAsiaTheme="minorEastAsia" w:hAnsi="Cambria Math"/>
                <w:i/>
                <w:sz w:val="22"/>
                <w:lang w:val="en-US"/>
              </w:rPr>
            </m:ctrlPr>
          </m:sSubSupPr>
          <m:e>
            <m:r>
              <w:rPr>
                <w:rFonts w:ascii="Cambria Math" w:eastAsiaTheme="minorEastAsia" w:hAnsi="Cambria Math"/>
                <w:sz w:val="22"/>
                <w:lang w:val="en-US"/>
              </w:rPr>
              <m:t>T</m:t>
            </m:r>
          </m:e>
          <m:sub>
            <m:r>
              <w:rPr>
                <w:rFonts w:ascii="Cambria Math" w:eastAsiaTheme="minorEastAsia" w:hAnsi="Cambria Math"/>
                <w:sz w:val="22"/>
                <w:lang w:val="en-US"/>
              </w:rPr>
              <m:t>proc,0</m:t>
            </m:r>
          </m:sub>
          <m:sup>
            <m:r>
              <w:rPr>
                <w:rFonts w:ascii="Cambria Math" w:eastAsiaTheme="minorEastAsia" w:hAnsi="Cambria Math"/>
                <w:sz w:val="22"/>
                <w:lang w:val="en-US"/>
              </w:rPr>
              <m:t>SL</m:t>
            </m:r>
          </m:sup>
        </m:sSubSup>
      </m:oMath>
      <w:r w:rsidRPr="00A861FD">
        <w:rPr>
          <w:rFonts w:eastAsiaTheme="minorEastAsia"/>
          <w:i/>
          <w:sz w:val="22"/>
          <w:lang w:val="en-US"/>
        </w:rPr>
        <w:t>) and performs re-evaluation/pre-emption check at slot m, where</w:t>
      </w:r>
    </w:p>
    <w:p w14:paraId="26906245" w14:textId="11526437" w:rsidR="001F4B51" w:rsidRPr="00155146" w:rsidRDefault="001F4B51" w:rsidP="00B377D8">
      <w:pPr>
        <w:numPr>
          <w:ilvl w:val="2"/>
          <w:numId w:val="11"/>
        </w:numPr>
        <w:spacing w:beforeLines="50" w:before="120" w:afterLines="50" w:after="120"/>
        <w:jc w:val="both"/>
        <w:rPr>
          <w:rFonts w:eastAsiaTheme="minorEastAsia"/>
          <w:i/>
          <w:sz w:val="22"/>
          <w:lang w:val="en-US"/>
        </w:rPr>
      </w:pPr>
      <w:r w:rsidRPr="00A861FD">
        <w:rPr>
          <w:rFonts w:eastAsiaTheme="minorEastAsia"/>
          <w:i/>
          <w:sz w:val="22"/>
          <w:lang w:val="en-US"/>
        </w:rPr>
        <w:t>m+</w:t>
      </w:r>
      <m:oMath>
        <m:sSubSup>
          <m:sSubSupPr>
            <m:ctrlPr>
              <w:rPr>
                <w:rFonts w:ascii="Cambria Math" w:eastAsiaTheme="minorEastAsia" w:hAnsi="Cambria Math"/>
                <w:i/>
                <w:sz w:val="22"/>
                <w:lang w:val="en-US"/>
              </w:rPr>
            </m:ctrlPr>
          </m:sSubSupPr>
          <m:e>
            <m:r>
              <w:rPr>
                <w:rFonts w:ascii="Cambria Math" w:eastAsiaTheme="minorEastAsia" w:hAnsi="Cambria Math"/>
                <w:sz w:val="22"/>
                <w:lang w:val="en-US"/>
              </w:rPr>
              <m:t>T</m:t>
            </m:r>
          </m:e>
          <m:sub>
            <m:r>
              <w:rPr>
                <w:rFonts w:ascii="Cambria Math" w:eastAsiaTheme="minorEastAsia" w:hAnsi="Cambria Math"/>
                <w:sz w:val="22"/>
                <w:lang w:val="en-US"/>
              </w:rPr>
              <m:t>proc,1</m:t>
            </m:r>
          </m:sub>
          <m:sup>
            <m:r>
              <w:rPr>
                <w:rFonts w:ascii="Cambria Math" w:eastAsiaTheme="minorEastAsia" w:hAnsi="Cambria Math"/>
                <w:sz w:val="22"/>
                <w:lang w:val="en-US"/>
              </w:rPr>
              <m:t>SL</m:t>
            </m:r>
          </m:sup>
        </m:sSubSup>
      </m:oMath>
      <w:r w:rsidRPr="00A861FD">
        <w:rPr>
          <w:rFonts w:eastAsiaTheme="minorEastAsia"/>
          <w:i/>
          <w:sz w:val="22"/>
          <w:lang w:val="en-US"/>
        </w:rPr>
        <w:t xml:space="preserve"> is the slot index of the selected/reserved resource.</w:t>
      </w:r>
    </w:p>
    <w:p w14:paraId="05B58321" w14:textId="28CE854D" w:rsidR="007D0C8A" w:rsidRDefault="007D0C8A" w:rsidP="000F2A90">
      <w:pPr>
        <w:spacing w:beforeLines="50" w:before="120" w:afterLines="50" w:after="120"/>
        <w:jc w:val="both"/>
        <w:rPr>
          <w:rFonts w:eastAsiaTheme="minorEastAsia"/>
          <w:iCs/>
          <w:sz w:val="22"/>
          <w:lang w:val="en-US"/>
        </w:rPr>
      </w:pPr>
    </w:p>
    <w:p w14:paraId="4E49064C" w14:textId="7329DC0D" w:rsidR="007D0C8A" w:rsidRPr="00B96F91" w:rsidRDefault="007D0C8A" w:rsidP="007D0C8A">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RAN1 impact for DRX</w:t>
      </w:r>
    </w:p>
    <w:p w14:paraId="01475CB0" w14:textId="13399BA5" w:rsidR="00B96F91" w:rsidRPr="00BE6C0C" w:rsidRDefault="00B96F91" w:rsidP="00B96F91">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Sensing in SL DRX inactive time</w:t>
      </w:r>
    </w:p>
    <w:tbl>
      <w:tblPr>
        <w:tblStyle w:val="afc"/>
        <w:tblW w:w="0" w:type="auto"/>
        <w:tblLook w:val="04A0" w:firstRow="1" w:lastRow="0" w:firstColumn="1" w:lastColumn="0" w:noHBand="0" w:noVBand="1"/>
      </w:tblPr>
      <w:tblGrid>
        <w:gridCol w:w="9962"/>
      </w:tblGrid>
      <w:tr w:rsidR="00DA1D0C" w:rsidRPr="00C06A52" w14:paraId="2171E45B" w14:textId="77777777" w:rsidTr="00DA1D0C">
        <w:tc>
          <w:tcPr>
            <w:tcW w:w="9962" w:type="dxa"/>
          </w:tcPr>
          <w:p w14:paraId="3DE0918E" w14:textId="77777777" w:rsidR="00A65C1C" w:rsidRPr="00C06A52" w:rsidRDefault="00A65C1C" w:rsidP="00A41AF4">
            <w:pPr>
              <w:spacing w:after="0"/>
              <w:rPr>
                <w:rFonts w:ascii="Times" w:eastAsia="Malgun Gothic" w:hAnsi="Times" w:cs="Times"/>
                <w:color w:val="493118"/>
                <w:sz w:val="20"/>
                <w:lang w:val="en-US" w:eastAsia="ko-KR"/>
              </w:rPr>
            </w:pPr>
            <w:r w:rsidRPr="00C06A52">
              <w:rPr>
                <w:rFonts w:ascii="Times" w:eastAsia="SimSun" w:hAnsi="Times" w:cs="Times"/>
                <w:b/>
                <w:bCs/>
                <w:iCs/>
                <w:color w:val="493118"/>
                <w:sz w:val="20"/>
                <w:highlight w:val="green"/>
                <w:lang w:val="en-US" w:eastAsia="zh-CN"/>
              </w:rPr>
              <w:t>Agreement</w:t>
            </w:r>
          </w:p>
          <w:p w14:paraId="6B3CBE50" w14:textId="77777777" w:rsidR="00A65C1C" w:rsidRPr="00C06A52" w:rsidRDefault="00A65C1C" w:rsidP="00A41AF4">
            <w:pPr>
              <w:shd w:val="clear" w:color="auto" w:fill="FFFFFF"/>
              <w:spacing w:after="0"/>
              <w:rPr>
                <w:rFonts w:ascii="Times" w:eastAsia="SimSun" w:hAnsi="Times" w:cs="Times"/>
                <w:color w:val="493118"/>
                <w:sz w:val="20"/>
                <w:lang w:val="en-US" w:eastAsia="zh-CN"/>
              </w:rPr>
            </w:pPr>
            <w:r w:rsidRPr="00C06A52">
              <w:rPr>
                <w:rFonts w:ascii="Times" w:eastAsia="SimSun" w:hAnsi="Times" w:cs="Times"/>
                <w:iCs/>
                <w:color w:val="493118"/>
                <w:sz w:val="20"/>
                <w:lang w:val="en-US" w:eastAsia="zh-CN"/>
              </w:rPr>
              <w:t>A UE can perform SL reception of PSCCH and RSRP measurement for sensing during its SL DRX inactive time.</w:t>
            </w:r>
          </w:p>
          <w:p w14:paraId="145DF914" w14:textId="77777777" w:rsidR="00A65C1C" w:rsidRPr="00C06A52" w:rsidRDefault="00A65C1C" w:rsidP="00A41AF4">
            <w:pPr>
              <w:numPr>
                <w:ilvl w:val="0"/>
                <w:numId w:val="12"/>
              </w:numPr>
              <w:spacing w:after="0"/>
              <w:rPr>
                <w:rFonts w:ascii="Times" w:eastAsia="Times New Roman" w:hAnsi="Times" w:cs="Times"/>
                <w:sz w:val="20"/>
                <w:lang w:eastAsia="en-US"/>
              </w:rPr>
            </w:pPr>
            <w:r w:rsidRPr="00C06A52">
              <w:rPr>
                <w:rFonts w:ascii="Times" w:eastAsia="Times New Roman" w:hAnsi="Times" w:cs="Times"/>
                <w:iCs/>
                <w:sz w:val="20"/>
                <w:lang w:eastAsia="en-US"/>
              </w:rPr>
              <w:t>FFS: When such reception and measurement is performed, whether it is subject to specification, or is up to UE implementation</w:t>
            </w:r>
          </w:p>
          <w:p w14:paraId="0C95A1C6" w14:textId="77777777" w:rsidR="00DA1D0C" w:rsidRPr="00C06A52" w:rsidRDefault="00A65C1C" w:rsidP="00A41AF4">
            <w:pPr>
              <w:numPr>
                <w:ilvl w:val="0"/>
                <w:numId w:val="12"/>
              </w:numPr>
              <w:spacing w:after="0"/>
              <w:rPr>
                <w:rFonts w:ascii="Times" w:eastAsia="Times New Roman" w:hAnsi="Times" w:cs="Times"/>
                <w:sz w:val="20"/>
                <w:lang w:eastAsia="en-US"/>
              </w:rPr>
            </w:pPr>
            <w:r w:rsidRPr="00C06A52">
              <w:rPr>
                <w:rFonts w:ascii="Times" w:eastAsia="Times New Roman" w:hAnsi="Times" w:cs="Times"/>
                <w:iCs/>
                <w:sz w:val="20"/>
                <w:lang w:eastAsia="en-US"/>
              </w:rPr>
              <w:t>FFS: Other details</w:t>
            </w:r>
          </w:p>
          <w:p w14:paraId="4BAF13D8" w14:textId="77777777" w:rsidR="00A41AF4" w:rsidRPr="00C06A52" w:rsidRDefault="00A41AF4" w:rsidP="00A41AF4">
            <w:pPr>
              <w:spacing w:after="0"/>
              <w:rPr>
                <w:rFonts w:ascii="Times" w:eastAsia="Times New Roman" w:hAnsi="Times" w:cs="Times"/>
                <w:iCs/>
                <w:sz w:val="20"/>
                <w:lang w:eastAsia="en-US"/>
              </w:rPr>
            </w:pPr>
          </w:p>
          <w:p w14:paraId="71860A2F" w14:textId="77777777" w:rsidR="00A41AF4" w:rsidRPr="00C06A52" w:rsidRDefault="00A41AF4" w:rsidP="00A41AF4">
            <w:pPr>
              <w:spacing w:after="0"/>
              <w:rPr>
                <w:rFonts w:ascii="Times" w:eastAsia="Times New Roman" w:hAnsi="Times" w:cs="Times"/>
                <w:sz w:val="20"/>
                <w:lang w:val="en-US" w:eastAsia="en-US"/>
              </w:rPr>
            </w:pPr>
            <w:r w:rsidRPr="00C06A52">
              <w:rPr>
                <w:rFonts w:ascii="Times" w:eastAsia="Times New Roman" w:hAnsi="Times" w:cs="Times"/>
                <w:sz w:val="20"/>
                <w:u w:val="single"/>
                <w:lang w:eastAsia="en-US"/>
              </w:rPr>
              <w:t>From FL summary:</w:t>
            </w:r>
          </w:p>
          <w:p w14:paraId="3E41AD47" w14:textId="77777777" w:rsidR="00A41AF4" w:rsidRPr="00C06A52" w:rsidRDefault="00A41AF4" w:rsidP="00A41AF4">
            <w:pPr>
              <w:spacing w:after="0"/>
              <w:rPr>
                <w:rFonts w:ascii="Times" w:eastAsia="Times New Roman" w:hAnsi="Times" w:cs="Times"/>
                <w:sz w:val="20"/>
                <w:lang w:val="en-US" w:eastAsia="en-US"/>
              </w:rPr>
            </w:pPr>
            <w:r w:rsidRPr="00C06A52">
              <w:rPr>
                <w:rFonts w:ascii="Times" w:eastAsia="Times New Roman" w:hAnsi="Times" w:cs="Times"/>
                <w:sz w:val="20"/>
                <w:lang w:eastAsia="en-US"/>
              </w:rPr>
              <w:t>Option 1: UE performing PSCCH reception and RSRP measurement for sensing based on defined rules / processes in the specification regardless of SL DRX active and inactive time of the UE.</w:t>
            </w:r>
          </w:p>
          <w:p w14:paraId="78A14E89" w14:textId="77777777" w:rsidR="00A41AF4" w:rsidRPr="00C06A52" w:rsidRDefault="00A41AF4" w:rsidP="00A41AF4">
            <w:pPr>
              <w:spacing w:after="0"/>
              <w:rPr>
                <w:rFonts w:ascii="Times" w:eastAsia="Times New Roman" w:hAnsi="Times" w:cs="Times"/>
                <w:sz w:val="20"/>
                <w:lang w:val="en-US" w:eastAsia="en-US"/>
              </w:rPr>
            </w:pPr>
            <w:r w:rsidRPr="00C06A52">
              <w:rPr>
                <w:rFonts w:ascii="Times" w:eastAsia="Times New Roman" w:hAnsi="Times" w:cs="Times"/>
                <w:sz w:val="20"/>
                <w:lang w:eastAsia="en-US"/>
              </w:rPr>
              <w:t>Option 2: UE performing PSCCH reception and RSRP measurement for sensing during its SL DRX inactive time according to one or more specified rules / conditions (e.g., total number of sensing slots in DRX inactive time is greater than a threshold, using different set of (pre-)configured settings for sensing during SL DRX inactive time, only the most recent PSO is monitored, only after resource (re)selection trigger, etc.)</w:t>
            </w:r>
          </w:p>
          <w:p w14:paraId="46DCD8B1" w14:textId="109CA631" w:rsidR="00A41AF4" w:rsidRPr="00C06A52" w:rsidRDefault="00A41AF4" w:rsidP="00A41AF4">
            <w:pPr>
              <w:spacing w:after="0"/>
              <w:rPr>
                <w:rFonts w:ascii="Times" w:eastAsia="Times New Roman" w:hAnsi="Times" w:cs="Times"/>
                <w:sz w:val="20"/>
                <w:lang w:val="en-US" w:eastAsia="en-US"/>
              </w:rPr>
            </w:pPr>
            <w:r w:rsidRPr="00C06A52">
              <w:rPr>
                <w:rFonts w:ascii="Times" w:eastAsia="Times New Roman" w:hAnsi="Times" w:cs="Times"/>
                <w:sz w:val="20"/>
                <w:lang w:eastAsia="en-US"/>
              </w:rPr>
              <w:t>Option 3: Up to UE implementation</w:t>
            </w:r>
          </w:p>
        </w:tc>
      </w:tr>
    </w:tbl>
    <w:p w14:paraId="59633B7D" w14:textId="57F4E424" w:rsidR="00AA31B6" w:rsidRDefault="00A65C1C" w:rsidP="007D0C8A">
      <w:pPr>
        <w:spacing w:beforeLines="50" w:before="120" w:afterLines="50" w:after="120"/>
        <w:jc w:val="both"/>
        <w:rPr>
          <w:rFonts w:eastAsiaTheme="minorEastAsia"/>
          <w:iCs/>
          <w:sz w:val="22"/>
          <w:lang w:val="en-US"/>
        </w:rPr>
      </w:pPr>
      <w:r>
        <w:rPr>
          <w:rFonts w:eastAsiaTheme="minorEastAsia"/>
          <w:iCs/>
          <w:sz w:val="22"/>
          <w:lang w:val="en-US"/>
        </w:rPr>
        <w:t xml:space="preserve">At </w:t>
      </w:r>
      <w:r w:rsidR="00AA31B6">
        <w:rPr>
          <w:rFonts w:eastAsiaTheme="minorEastAsia"/>
          <w:iCs/>
          <w:sz w:val="22"/>
          <w:lang w:val="en-US"/>
        </w:rPr>
        <w:t>previous</w:t>
      </w:r>
      <w:r>
        <w:rPr>
          <w:rFonts w:eastAsiaTheme="minorEastAsia"/>
          <w:iCs/>
          <w:sz w:val="22"/>
          <w:lang w:val="en-US"/>
        </w:rPr>
        <w:t xml:space="preserve"> meeting, RAN1 concluded that UE </w:t>
      </w:r>
      <w:r w:rsidRPr="00EB41B2">
        <w:rPr>
          <w:rFonts w:eastAsiaTheme="minorEastAsia"/>
          <w:iCs/>
          <w:sz w:val="22"/>
          <w:u w:val="single"/>
          <w:lang w:val="en-US"/>
        </w:rPr>
        <w:t>can perform</w:t>
      </w:r>
      <w:r>
        <w:rPr>
          <w:rFonts w:eastAsiaTheme="minorEastAsia"/>
          <w:iCs/>
          <w:sz w:val="22"/>
          <w:lang w:val="en-US"/>
        </w:rPr>
        <w:t xml:space="preserve"> sensing during its SL DRX inactive time. On top of this agreement, </w:t>
      </w:r>
      <w:r w:rsidR="00AA31B6">
        <w:rPr>
          <w:rFonts w:eastAsiaTheme="minorEastAsia"/>
          <w:iCs/>
          <w:sz w:val="22"/>
          <w:lang w:val="en-US"/>
        </w:rPr>
        <w:t>the above three options were listed and down-selection is necessary.</w:t>
      </w:r>
    </w:p>
    <w:p w14:paraId="3D266E5B" w14:textId="74FF25F8" w:rsidR="00AA31B6" w:rsidRDefault="00AA31B6" w:rsidP="007D0C8A">
      <w:pPr>
        <w:spacing w:beforeLines="50" w:before="120" w:afterLines="50" w:after="120"/>
        <w:jc w:val="both"/>
        <w:rPr>
          <w:rFonts w:eastAsiaTheme="minorEastAsia"/>
          <w:iCs/>
          <w:sz w:val="22"/>
          <w:lang w:val="en-US"/>
        </w:rPr>
      </w:pPr>
      <w:r>
        <w:rPr>
          <w:rFonts w:eastAsiaTheme="minorEastAsia"/>
          <w:iCs/>
          <w:sz w:val="22"/>
          <w:lang w:val="en-US"/>
        </w:rPr>
        <w:lastRenderedPageBreak/>
        <w:t xml:space="preserve">At the last meeting, Option 2 was tried but </w:t>
      </w:r>
      <w:r w:rsidRPr="00AA31B6">
        <w:rPr>
          <w:rFonts w:eastAsiaTheme="minorEastAsia"/>
          <w:iCs/>
          <w:sz w:val="22"/>
        </w:rPr>
        <w:t>option 2 has a lot of sub-options and hence the outcome was no consensus</w:t>
      </w:r>
      <w:r>
        <w:rPr>
          <w:rFonts w:eastAsiaTheme="minorEastAsia"/>
          <w:iCs/>
          <w:sz w:val="22"/>
        </w:rPr>
        <w:t>. We feel that it is a bit difficult to agree Option 2 and</w:t>
      </w:r>
      <w:r w:rsidR="00FE6BE6">
        <w:rPr>
          <w:rFonts w:eastAsiaTheme="minorEastAsia"/>
          <w:iCs/>
          <w:sz w:val="22"/>
        </w:rPr>
        <w:t xml:space="preserve"> to</w:t>
      </w:r>
      <w:r>
        <w:rPr>
          <w:rFonts w:eastAsiaTheme="minorEastAsia"/>
          <w:iCs/>
          <w:sz w:val="22"/>
        </w:rPr>
        <w:t xml:space="preserve"> conclude this issue</w:t>
      </w:r>
      <w:r w:rsidR="00FE6BE6">
        <w:rPr>
          <w:rFonts w:eastAsiaTheme="minorEastAsia"/>
          <w:iCs/>
          <w:sz w:val="22"/>
        </w:rPr>
        <w:t xml:space="preserve"> 2 with Option 2</w:t>
      </w:r>
      <w:r>
        <w:rPr>
          <w:rFonts w:eastAsiaTheme="minorEastAsia"/>
          <w:iCs/>
          <w:sz w:val="22"/>
        </w:rPr>
        <w:t xml:space="preserve"> in this meeting. Therefore we suggest to focus on Option 1 and Option 3.</w:t>
      </w:r>
    </w:p>
    <w:p w14:paraId="6F45BAC7" w14:textId="25123927" w:rsidR="00A65C1C" w:rsidRDefault="00251A2C" w:rsidP="007D0C8A">
      <w:pPr>
        <w:spacing w:beforeLines="50" w:before="120" w:afterLines="50" w:after="120"/>
        <w:jc w:val="both"/>
        <w:rPr>
          <w:rFonts w:eastAsiaTheme="minorEastAsia"/>
          <w:iCs/>
          <w:sz w:val="22"/>
          <w:lang w:val="en-US"/>
        </w:rPr>
      </w:pPr>
      <w:r>
        <w:rPr>
          <w:rFonts w:eastAsiaTheme="minorEastAsia"/>
          <w:iCs/>
          <w:sz w:val="22"/>
          <w:lang w:val="en-US"/>
        </w:rPr>
        <w:t xml:space="preserve">In our understanding, companies supporting either </w:t>
      </w:r>
      <w:r w:rsidR="0077056C">
        <w:rPr>
          <w:rFonts w:eastAsiaTheme="minorEastAsia"/>
          <w:iCs/>
          <w:sz w:val="22"/>
        </w:rPr>
        <w:t xml:space="preserve">Option </w:t>
      </w:r>
      <w:r>
        <w:rPr>
          <w:rFonts w:eastAsiaTheme="minorEastAsia"/>
          <w:iCs/>
          <w:sz w:val="22"/>
          <w:lang w:val="en-US"/>
        </w:rPr>
        <w:t>1 are commented from regulator/system-wise perspective</w:t>
      </w:r>
      <w:r w:rsidR="003D3A14">
        <w:rPr>
          <w:rFonts w:eastAsiaTheme="minorEastAsia"/>
          <w:iCs/>
          <w:sz w:val="22"/>
          <w:lang w:val="en-US"/>
        </w:rPr>
        <w:t xml:space="preserve">, while companies supporting </w:t>
      </w:r>
      <w:r w:rsidR="0077056C">
        <w:rPr>
          <w:rFonts w:eastAsiaTheme="minorEastAsia"/>
          <w:iCs/>
          <w:sz w:val="22"/>
        </w:rPr>
        <w:t xml:space="preserve">Option </w:t>
      </w:r>
      <w:r w:rsidR="003D3A14">
        <w:rPr>
          <w:rFonts w:eastAsiaTheme="minorEastAsia"/>
          <w:iCs/>
          <w:sz w:val="22"/>
          <w:lang w:val="en-US"/>
        </w:rPr>
        <w:t xml:space="preserve">3 are commented from each UE perspective. For example from regulator/system-wise perspective, </w:t>
      </w:r>
      <w:r w:rsidR="0077056C">
        <w:rPr>
          <w:rFonts w:eastAsiaTheme="minorEastAsia"/>
          <w:iCs/>
          <w:sz w:val="22"/>
        </w:rPr>
        <w:t xml:space="preserve">Option </w:t>
      </w:r>
      <w:r w:rsidR="003D3A14">
        <w:rPr>
          <w:rFonts w:eastAsiaTheme="minorEastAsia"/>
          <w:iCs/>
          <w:sz w:val="22"/>
          <w:lang w:val="en-US"/>
        </w:rPr>
        <w:t>3 means that UE might not perform sensing and thereby predicted performance level in the resource pool shall be in the case without sensing in SL DRX inactive time, i.e. poor</w:t>
      </w:r>
      <w:r w:rsidR="00EB41B2">
        <w:rPr>
          <w:rFonts w:eastAsiaTheme="minorEastAsia"/>
          <w:iCs/>
          <w:sz w:val="22"/>
          <w:lang w:val="en-US"/>
        </w:rPr>
        <w:t xml:space="preserve"> performance</w:t>
      </w:r>
      <w:r w:rsidR="003D3A14">
        <w:rPr>
          <w:rFonts w:eastAsiaTheme="minorEastAsia"/>
          <w:iCs/>
          <w:sz w:val="22"/>
          <w:lang w:val="en-US"/>
        </w:rPr>
        <w:t xml:space="preserve"> level due to more collisions.</w:t>
      </w:r>
      <w:r w:rsidR="001F4B51">
        <w:rPr>
          <w:rFonts w:eastAsiaTheme="minorEastAsia"/>
          <w:iCs/>
          <w:sz w:val="22"/>
          <w:lang w:val="en-US"/>
        </w:rPr>
        <w:t xml:space="preserve"> This is illustrated in figure below.</w:t>
      </w:r>
      <w:r w:rsidR="003D3A14">
        <w:rPr>
          <w:rFonts w:eastAsiaTheme="minorEastAsia"/>
          <w:iCs/>
          <w:sz w:val="22"/>
          <w:lang w:val="en-US"/>
        </w:rPr>
        <w:t xml:space="preserve"> From each UE perspective, s</w:t>
      </w:r>
      <w:r w:rsidR="003D3A14" w:rsidRPr="003D3A14">
        <w:rPr>
          <w:rFonts w:eastAsiaTheme="minorEastAsia"/>
          <w:iCs/>
          <w:sz w:val="22"/>
          <w:lang w:val="en-US"/>
        </w:rPr>
        <w:t>ensing during its SL DRX inactive time</w:t>
      </w:r>
      <w:r w:rsidR="00AA31B6">
        <w:rPr>
          <w:rFonts w:eastAsiaTheme="minorEastAsia"/>
          <w:iCs/>
          <w:sz w:val="22"/>
          <w:lang w:val="en-US"/>
        </w:rPr>
        <w:t xml:space="preserve"> like </w:t>
      </w:r>
      <w:r w:rsidR="0077056C">
        <w:rPr>
          <w:rFonts w:eastAsiaTheme="minorEastAsia"/>
          <w:iCs/>
          <w:sz w:val="22"/>
        </w:rPr>
        <w:t xml:space="preserve">Option </w:t>
      </w:r>
      <w:r w:rsidR="00AA31B6">
        <w:rPr>
          <w:rFonts w:eastAsiaTheme="minorEastAsia"/>
          <w:iCs/>
          <w:sz w:val="22"/>
          <w:lang w:val="en-US"/>
        </w:rPr>
        <w:t>1</w:t>
      </w:r>
      <w:r w:rsidR="003D3A14" w:rsidRPr="003D3A14">
        <w:rPr>
          <w:rFonts w:eastAsiaTheme="minorEastAsia"/>
          <w:iCs/>
          <w:sz w:val="22"/>
          <w:lang w:val="en-US"/>
        </w:rPr>
        <w:t xml:space="preserve"> is not good from power saving perspective</w:t>
      </w:r>
      <w:r w:rsidR="003D3A14">
        <w:rPr>
          <w:rFonts w:eastAsiaTheme="minorEastAsia"/>
          <w:iCs/>
          <w:sz w:val="22"/>
          <w:lang w:val="en-US"/>
        </w:rPr>
        <w:t xml:space="preserve">. In this case, RAN1 should find </w:t>
      </w:r>
      <w:r w:rsidR="00AF1201">
        <w:rPr>
          <w:rFonts w:eastAsiaTheme="minorEastAsia"/>
          <w:iCs/>
          <w:sz w:val="22"/>
          <w:lang w:val="en-US"/>
        </w:rPr>
        <w:t xml:space="preserve">a </w:t>
      </w:r>
      <w:r w:rsidR="003D3A14">
        <w:rPr>
          <w:rFonts w:eastAsiaTheme="minorEastAsia"/>
          <w:iCs/>
          <w:sz w:val="22"/>
          <w:lang w:val="en-US"/>
        </w:rPr>
        <w:t xml:space="preserve">compromised solution since these views are </w:t>
      </w:r>
      <w:r w:rsidR="00961295">
        <w:rPr>
          <w:rFonts w:eastAsiaTheme="minorEastAsia"/>
          <w:iCs/>
          <w:sz w:val="22"/>
          <w:lang w:val="en-US"/>
        </w:rPr>
        <w:t>right/</w:t>
      </w:r>
      <w:r w:rsidR="003D3A14">
        <w:rPr>
          <w:rFonts w:eastAsiaTheme="minorEastAsia"/>
          <w:iCs/>
          <w:sz w:val="22"/>
          <w:lang w:val="en-US"/>
        </w:rPr>
        <w:t xml:space="preserve">true and there is no </w:t>
      </w:r>
      <w:r w:rsidR="003D3A14">
        <w:rPr>
          <w:rFonts w:eastAsiaTheme="minorEastAsia" w:hint="eastAsia"/>
          <w:iCs/>
          <w:sz w:val="22"/>
          <w:lang w:val="en-US"/>
        </w:rPr>
        <w:t>a</w:t>
      </w:r>
      <w:r w:rsidR="003D3A14">
        <w:rPr>
          <w:rFonts w:eastAsiaTheme="minorEastAsia"/>
          <w:iCs/>
          <w:sz w:val="22"/>
          <w:lang w:val="en-US"/>
        </w:rPr>
        <w:t>bsolute priority among options.</w:t>
      </w:r>
    </w:p>
    <w:p w14:paraId="7F4E9123" w14:textId="6ACF6096" w:rsidR="001F4B51" w:rsidRDefault="001F4B51" w:rsidP="001F4B51">
      <w:pPr>
        <w:spacing w:beforeLines="50" w:before="120" w:afterLines="50" w:after="120"/>
        <w:jc w:val="center"/>
        <w:rPr>
          <w:rFonts w:eastAsiaTheme="minorEastAsia"/>
          <w:iCs/>
          <w:sz w:val="22"/>
          <w:lang w:val="en-US"/>
        </w:rPr>
      </w:pPr>
      <w:r w:rsidRPr="001F4B51">
        <w:rPr>
          <w:noProof/>
          <w:lang w:val="en-US"/>
        </w:rPr>
        <w:drawing>
          <wp:inline distT="0" distB="0" distL="0" distR="0" wp14:anchorId="32FA2CD5" wp14:editId="0C414EA9">
            <wp:extent cx="6332220" cy="1103909"/>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6332220" cy="1103909"/>
                    </a:xfrm>
                    <a:prstGeom prst="rect">
                      <a:avLst/>
                    </a:prstGeom>
                    <a:noFill/>
                    <a:ln>
                      <a:noFill/>
                    </a:ln>
                  </pic:spPr>
                </pic:pic>
              </a:graphicData>
            </a:graphic>
          </wp:inline>
        </w:drawing>
      </w:r>
    </w:p>
    <w:p w14:paraId="30B94198" w14:textId="05F1DF4C" w:rsidR="001F4B51" w:rsidRDefault="001F4B51" w:rsidP="001F4B51">
      <w:pPr>
        <w:spacing w:beforeLines="50" w:before="120" w:afterLines="50" w:after="120"/>
        <w:jc w:val="center"/>
        <w:rPr>
          <w:rFonts w:eastAsiaTheme="minorEastAsia"/>
          <w:iCs/>
          <w:sz w:val="22"/>
          <w:lang w:val="en-US"/>
        </w:rPr>
      </w:pPr>
      <w:r>
        <w:rPr>
          <w:rFonts w:eastAsiaTheme="minorEastAsia"/>
          <w:iCs/>
          <w:sz w:val="22"/>
          <w:lang w:val="en-US"/>
        </w:rPr>
        <w:t xml:space="preserve">Fig. </w:t>
      </w:r>
      <w:r w:rsidR="00AA31B6">
        <w:rPr>
          <w:rFonts w:eastAsiaTheme="minorEastAsia"/>
          <w:iCs/>
          <w:sz w:val="22"/>
          <w:lang w:val="en-US"/>
        </w:rPr>
        <w:t>6</w:t>
      </w:r>
      <w:r>
        <w:rPr>
          <w:rFonts w:eastAsiaTheme="minorEastAsia"/>
          <w:iCs/>
          <w:sz w:val="22"/>
          <w:lang w:val="en-US"/>
        </w:rPr>
        <w:t>: Issue on option 3.</w:t>
      </w:r>
    </w:p>
    <w:p w14:paraId="3EEFF698" w14:textId="44070CBE" w:rsidR="003D3A14" w:rsidRDefault="003D3A14" w:rsidP="007D0C8A">
      <w:pPr>
        <w:spacing w:beforeLines="50" w:before="120" w:afterLines="50" w:after="120"/>
        <w:jc w:val="both"/>
        <w:rPr>
          <w:rFonts w:eastAsiaTheme="minorEastAsia"/>
          <w:iCs/>
          <w:sz w:val="22"/>
          <w:lang w:val="en-US"/>
        </w:rPr>
      </w:pPr>
      <w:r>
        <w:rPr>
          <w:rFonts w:eastAsiaTheme="minorEastAsia"/>
          <w:iCs/>
          <w:sz w:val="22"/>
          <w:lang w:val="en-US"/>
        </w:rPr>
        <w:t>Our suggestion to solve this issue for compromise is to introduce a (pre-)configuration parameter to select an option. The (pre-)configuration allow regulator to prioritize either system reliability performance or UE power saving. In a resource pool aiming to more power saving, each UE can save power consumption by skipping sensing during its SL DRX inactive time. In addition, UE capability</w:t>
      </w:r>
      <w:r w:rsidR="00971840">
        <w:rPr>
          <w:rFonts w:eastAsiaTheme="minorEastAsia"/>
          <w:iCs/>
          <w:sz w:val="22"/>
          <w:lang w:val="en-US"/>
        </w:rPr>
        <w:t xml:space="preserve"> on whether the sensing is </w:t>
      </w:r>
      <w:r w:rsidR="00971840">
        <w:rPr>
          <w:rFonts w:eastAsiaTheme="minorEastAsia" w:hint="eastAsia"/>
          <w:iCs/>
          <w:sz w:val="22"/>
          <w:lang w:val="en-US"/>
        </w:rPr>
        <w:t>a</w:t>
      </w:r>
      <w:r w:rsidR="00971840">
        <w:rPr>
          <w:rFonts w:eastAsiaTheme="minorEastAsia"/>
          <w:iCs/>
          <w:sz w:val="22"/>
          <w:lang w:val="en-US"/>
        </w:rPr>
        <w:t>pplicable as sensing mechanism</w:t>
      </w:r>
      <w:r>
        <w:rPr>
          <w:rFonts w:eastAsiaTheme="minorEastAsia"/>
          <w:iCs/>
          <w:sz w:val="22"/>
          <w:lang w:val="en-US"/>
        </w:rPr>
        <w:t xml:space="preserve"> can be introduced and if not supported, the UE is not allowed to use the resource pool with </w:t>
      </w:r>
      <w:r w:rsidR="00AF1519">
        <w:rPr>
          <w:rFonts w:eastAsiaTheme="minorEastAsia"/>
          <w:iCs/>
          <w:sz w:val="22"/>
          <w:lang w:val="en-US"/>
        </w:rPr>
        <w:t>O</w:t>
      </w:r>
      <w:r>
        <w:rPr>
          <w:rFonts w:eastAsiaTheme="minorEastAsia"/>
          <w:iCs/>
          <w:sz w:val="22"/>
          <w:lang w:val="en-US"/>
        </w:rPr>
        <w:t>ption 1.</w:t>
      </w:r>
    </w:p>
    <w:p w14:paraId="2C459F0E" w14:textId="5273C041" w:rsidR="00AA31B6" w:rsidRDefault="00AA31B6" w:rsidP="007D0C8A">
      <w:pPr>
        <w:spacing w:beforeLines="50" w:before="120" w:afterLines="50" w:after="120"/>
        <w:jc w:val="both"/>
        <w:rPr>
          <w:rFonts w:eastAsiaTheme="minorEastAsia"/>
          <w:iCs/>
          <w:sz w:val="22"/>
          <w:lang w:val="en-US"/>
        </w:rPr>
      </w:pPr>
      <w:r>
        <w:rPr>
          <w:rFonts w:eastAsiaTheme="minorEastAsia"/>
          <w:iCs/>
          <w:sz w:val="22"/>
          <w:lang w:val="en-US"/>
        </w:rPr>
        <w:t xml:space="preserve">If down-selection is absolutely necessary, we believe that at least required system-reliability should be ensured; otherwise, </w:t>
      </w:r>
      <w:r w:rsidRPr="00AA31B6">
        <w:rPr>
          <w:rFonts w:eastAsiaTheme="minorEastAsia"/>
          <w:iCs/>
          <w:sz w:val="22"/>
        </w:rPr>
        <w:t>regulator will not allow DRX in the resource pool</w:t>
      </w:r>
      <w:r>
        <w:rPr>
          <w:rFonts w:eastAsiaTheme="minorEastAsia"/>
          <w:iCs/>
          <w:sz w:val="22"/>
        </w:rPr>
        <w:t xml:space="preserve"> to avoid lower reliability than required. Th</w:t>
      </w:r>
      <w:bookmarkStart w:id="9" w:name="_GoBack"/>
      <w:bookmarkEnd w:id="9"/>
      <w:r>
        <w:rPr>
          <w:rFonts w:eastAsiaTheme="minorEastAsia"/>
          <w:iCs/>
          <w:sz w:val="22"/>
        </w:rPr>
        <w:t>is situation is not preferable also from power saving perspective. Therefore we suggest to take Option 1.</w:t>
      </w:r>
    </w:p>
    <w:p w14:paraId="5376AAF2" w14:textId="2CE563F0" w:rsidR="00687FB6" w:rsidRPr="00473883" w:rsidRDefault="00687FB6" w:rsidP="00687FB6">
      <w:pPr>
        <w:spacing w:before="50" w:afterLines="50" w:after="120"/>
        <w:jc w:val="both"/>
        <w:rPr>
          <w:rFonts w:eastAsiaTheme="minorEastAsia"/>
          <w:b/>
          <w:sz w:val="22"/>
          <w:u w:val="single"/>
          <w:lang w:val="en-US"/>
        </w:rPr>
      </w:pPr>
      <w:r>
        <w:rPr>
          <w:rFonts w:eastAsiaTheme="minorEastAsia"/>
          <w:b/>
          <w:sz w:val="22"/>
          <w:u w:val="single"/>
          <w:lang w:val="en-US"/>
        </w:rPr>
        <w:t>Observation</w:t>
      </w:r>
      <w:r w:rsidRPr="00473883">
        <w:rPr>
          <w:rFonts w:eastAsiaTheme="minorEastAsia"/>
          <w:b/>
          <w:sz w:val="22"/>
          <w:u w:val="single"/>
          <w:lang w:val="en-US"/>
        </w:rPr>
        <w:t xml:space="preserve"> </w:t>
      </w:r>
      <w:r w:rsidR="00AA31B6">
        <w:rPr>
          <w:rFonts w:eastAsiaTheme="minorEastAsia"/>
          <w:b/>
          <w:sz w:val="22"/>
          <w:u w:val="single"/>
          <w:lang w:val="en-US"/>
        </w:rPr>
        <w:t>8</w:t>
      </w:r>
      <w:r w:rsidRPr="00473883">
        <w:rPr>
          <w:rFonts w:eastAsiaTheme="minorEastAsia"/>
          <w:b/>
          <w:sz w:val="22"/>
          <w:u w:val="single"/>
          <w:lang w:val="en-US"/>
        </w:rPr>
        <w:t>:</w:t>
      </w:r>
    </w:p>
    <w:p w14:paraId="67918258" w14:textId="685EA1BB" w:rsidR="00D168A2" w:rsidRDefault="00687FB6" w:rsidP="00B377D8">
      <w:pPr>
        <w:numPr>
          <w:ilvl w:val="0"/>
          <w:numId w:val="11"/>
        </w:numPr>
        <w:spacing w:beforeLines="50" w:before="120" w:afterLines="50" w:after="120"/>
        <w:jc w:val="both"/>
        <w:rPr>
          <w:rFonts w:eastAsiaTheme="minorEastAsia"/>
          <w:i/>
          <w:sz w:val="22"/>
          <w:lang w:val="en-US"/>
        </w:rPr>
      </w:pPr>
      <w:r w:rsidRPr="00D168A2">
        <w:rPr>
          <w:rFonts w:eastAsiaTheme="minorEastAsia"/>
          <w:i/>
          <w:sz w:val="22"/>
          <w:lang w:val="en-US"/>
        </w:rPr>
        <w:t>It seems that rationales</w:t>
      </w:r>
      <w:r w:rsidR="00D168A2" w:rsidRPr="00D168A2">
        <w:rPr>
          <w:rFonts w:eastAsiaTheme="minorEastAsia"/>
          <w:i/>
          <w:sz w:val="22"/>
          <w:lang w:val="en-US"/>
        </w:rPr>
        <w:t xml:space="preserve"> of both mandating sensing during its SL DRX inactive time and not mandating sensing during its SL DRX inactive time are valid. They are mentioned from different perspectives and there is no absolute priority between </w:t>
      </w:r>
      <w:r w:rsidR="00EB2BA6">
        <w:rPr>
          <w:rFonts w:eastAsiaTheme="minorEastAsia"/>
          <w:i/>
          <w:sz w:val="22"/>
          <w:lang w:val="en-US"/>
        </w:rPr>
        <w:t>the different directions</w:t>
      </w:r>
      <w:r w:rsidR="00D168A2" w:rsidRPr="00D168A2">
        <w:rPr>
          <w:rFonts w:eastAsiaTheme="minorEastAsia"/>
          <w:i/>
          <w:sz w:val="22"/>
          <w:lang w:val="en-US"/>
        </w:rPr>
        <w:t>.</w:t>
      </w:r>
      <w:r w:rsidR="00EA5179">
        <w:rPr>
          <w:rFonts w:eastAsiaTheme="minorEastAsia"/>
          <w:i/>
          <w:sz w:val="22"/>
          <w:lang w:val="en-US"/>
        </w:rPr>
        <w:t xml:space="preserve"> In this case, compromised solution would be necessary.</w:t>
      </w:r>
    </w:p>
    <w:p w14:paraId="683D735B" w14:textId="0AD0E5DF" w:rsidR="00D168A2" w:rsidRPr="00D168A2" w:rsidRDefault="00D168A2" w:rsidP="00B377D8">
      <w:pPr>
        <w:numPr>
          <w:ilvl w:val="0"/>
          <w:numId w:val="11"/>
        </w:numPr>
        <w:spacing w:beforeLines="50" w:before="120" w:afterLines="50" w:after="120"/>
        <w:jc w:val="both"/>
        <w:rPr>
          <w:rFonts w:eastAsiaTheme="minorEastAsia"/>
          <w:i/>
          <w:sz w:val="22"/>
          <w:lang w:val="en-US"/>
        </w:rPr>
      </w:pPr>
      <w:r>
        <w:rPr>
          <w:rFonts w:eastAsiaTheme="minorEastAsia"/>
          <w:i/>
          <w:sz w:val="22"/>
          <w:lang w:val="en-US"/>
        </w:rPr>
        <w:t>(Pre-)configurability and UE capability would be a good compromise.</w:t>
      </w:r>
    </w:p>
    <w:p w14:paraId="4EB288EF" w14:textId="31C0A88D" w:rsidR="00687FB6" w:rsidRPr="00473883" w:rsidRDefault="00687FB6" w:rsidP="00687FB6">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Proposal </w:t>
      </w:r>
      <w:r w:rsidR="00AA31B6">
        <w:rPr>
          <w:rFonts w:eastAsiaTheme="minorEastAsia"/>
          <w:b/>
          <w:sz w:val="22"/>
          <w:u w:val="single"/>
          <w:lang w:val="en-US"/>
        </w:rPr>
        <w:t>8</w:t>
      </w:r>
      <w:r w:rsidRPr="00473883">
        <w:rPr>
          <w:rFonts w:eastAsiaTheme="minorEastAsia"/>
          <w:b/>
          <w:sz w:val="22"/>
          <w:u w:val="single"/>
          <w:lang w:val="en-US"/>
        </w:rPr>
        <w:t>:</w:t>
      </w:r>
    </w:p>
    <w:p w14:paraId="12FD2C31" w14:textId="262A36B0" w:rsidR="00AA31B6" w:rsidRDefault="00AA462F" w:rsidP="00B377D8">
      <w:pPr>
        <w:numPr>
          <w:ilvl w:val="0"/>
          <w:numId w:val="11"/>
        </w:numPr>
        <w:spacing w:beforeLines="50" w:before="120" w:afterLines="50" w:after="120"/>
        <w:jc w:val="both"/>
        <w:rPr>
          <w:rFonts w:eastAsiaTheme="minorEastAsia"/>
          <w:i/>
          <w:sz w:val="22"/>
          <w:lang w:val="en-US"/>
        </w:rPr>
      </w:pPr>
      <w:r>
        <w:rPr>
          <w:rFonts w:eastAsiaTheme="minorEastAsia"/>
          <w:i/>
          <w:sz w:val="22"/>
          <w:lang w:val="en-US"/>
        </w:rPr>
        <w:t>For sensing during SL DRX inactive time, s</w:t>
      </w:r>
      <w:r w:rsidR="00AA31B6">
        <w:rPr>
          <w:rFonts w:eastAsiaTheme="minorEastAsia"/>
          <w:i/>
          <w:sz w:val="22"/>
          <w:lang w:val="en-US"/>
        </w:rPr>
        <w:t>upport either Alt 1 or Alt 2</w:t>
      </w:r>
      <w:r w:rsidR="0059771F">
        <w:rPr>
          <w:rFonts w:eastAsiaTheme="minorEastAsia"/>
          <w:i/>
          <w:sz w:val="22"/>
          <w:lang w:val="en-US"/>
        </w:rPr>
        <w:t>.</w:t>
      </w:r>
    </w:p>
    <w:p w14:paraId="3C46AD14" w14:textId="4635C741" w:rsidR="00AA31B6" w:rsidRDefault="00AA31B6" w:rsidP="00AA31B6">
      <w:pPr>
        <w:numPr>
          <w:ilvl w:val="1"/>
          <w:numId w:val="11"/>
        </w:numPr>
        <w:spacing w:beforeLines="50" w:before="120" w:afterLines="50" w:after="120"/>
        <w:jc w:val="both"/>
        <w:rPr>
          <w:rFonts w:eastAsiaTheme="minorEastAsia"/>
          <w:i/>
          <w:sz w:val="22"/>
          <w:lang w:val="en-US"/>
        </w:rPr>
      </w:pPr>
      <w:r>
        <w:rPr>
          <w:rFonts w:eastAsiaTheme="minorEastAsia"/>
          <w:i/>
          <w:sz w:val="22"/>
          <w:lang w:val="en-US"/>
        </w:rPr>
        <w:t>Alt 1: Only Option 1</w:t>
      </w:r>
    </w:p>
    <w:p w14:paraId="105D9667" w14:textId="2F27DE50" w:rsidR="003D3A14" w:rsidRDefault="00AA31B6" w:rsidP="007D0C8A">
      <w:pPr>
        <w:numPr>
          <w:ilvl w:val="1"/>
          <w:numId w:val="11"/>
        </w:numPr>
        <w:spacing w:beforeLines="50" w:before="120" w:afterLines="50" w:after="120"/>
        <w:jc w:val="both"/>
        <w:rPr>
          <w:rFonts w:eastAsiaTheme="minorEastAsia"/>
          <w:i/>
          <w:sz w:val="22"/>
          <w:lang w:val="en-US"/>
        </w:rPr>
      </w:pPr>
      <w:r w:rsidRPr="00AA31B6">
        <w:rPr>
          <w:rFonts w:eastAsiaTheme="minorEastAsia"/>
          <w:i/>
          <w:sz w:val="22"/>
          <w:lang w:val="en-US"/>
        </w:rPr>
        <w:t xml:space="preserve">Alt 2: </w:t>
      </w:r>
      <w:r w:rsidR="00D168A2" w:rsidRPr="00AA31B6">
        <w:rPr>
          <w:rFonts w:eastAsiaTheme="minorEastAsia"/>
          <w:i/>
          <w:sz w:val="22"/>
          <w:lang w:val="en-US"/>
        </w:rPr>
        <w:t xml:space="preserve">Introduce a (pre-)configuration parameter to indicate </w:t>
      </w:r>
      <w:r w:rsidR="0059771F">
        <w:rPr>
          <w:rFonts w:eastAsiaTheme="minorEastAsia" w:hint="eastAsia"/>
          <w:i/>
          <w:sz w:val="22"/>
          <w:lang w:val="en-US"/>
        </w:rPr>
        <w:t>e</w:t>
      </w:r>
      <w:r w:rsidR="0059771F">
        <w:rPr>
          <w:rFonts w:eastAsiaTheme="minorEastAsia"/>
          <w:i/>
          <w:sz w:val="22"/>
          <w:lang w:val="en-US"/>
        </w:rPr>
        <w:t>ither Option 1 or Option 3</w:t>
      </w:r>
    </w:p>
    <w:p w14:paraId="2788685F" w14:textId="3148ABB7" w:rsidR="0059771F" w:rsidRDefault="0059771F" w:rsidP="0059771F">
      <w:pPr>
        <w:spacing w:beforeLines="50" w:before="120" w:afterLines="50" w:after="120"/>
        <w:jc w:val="both"/>
        <w:rPr>
          <w:rFonts w:eastAsiaTheme="minorEastAsia"/>
          <w:sz w:val="22"/>
          <w:lang w:val="en-US"/>
        </w:rPr>
      </w:pPr>
    </w:p>
    <w:p w14:paraId="1ED4E035" w14:textId="15CAF7FF" w:rsidR="00E37CAC" w:rsidRPr="00BE6C0C" w:rsidRDefault="00653BA7" w:rsidP="00E37CAC">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PHY behavior with consideration of an active time of RX UE</w:t>
      </w:r>
    </w:p>
    <w:tbl>
      <w:tblPr>
        <w:tblStyle w:val="afc"/>
        <w:tblW w:w="0" w:type="auto"/>
        <w:tblLook w:val="04A0" w:firstRow="1" w:lastRow="0" w:firstColumn="1" w:lastColumn="0" w:noHBand="0" w:noVBand="1"/>
      </w:tblPr>
      <w:tblGrid>
        <w:gridCol w:w="9962"/>
      </w:tblGrid>
      <w:tr w:rsidR="00C06A52" w14:paraId="3D374663" w14:textId="77777777" w:rsidTr="00C06A52">
        <w:tc>
          <w:tcPr>
            <w:tcW w:w="9962" w:type="dxa"/>
          </w:tcPr>
          <w:p w14:paraId="3D5D8EA7" w14:textId="77777777" w:rsidR="00C06A52" w:rsidRPr="00C06A52" w:rsidRDefault="00C06A52" w:rsidP="00C06A52">
            <w:pPr>
              <w:spacing w:after="0"/>
              <w:rPr>
                <w:rFonts w:eastAsia="Times New Roman"/>
                <w:szCs w:val="24"/>
                <w:lang w:val="en-US"/>
              </w:rPr>
            </w:pPr>
            <w:r w:rsidRPr="00C06A52">
              <w:rPr>
                <w:rFonts w:ascii="Times" w:eastAsia="Batang" w:hAnsi="Times"/>
                <w:b/>
                <w:bCs/>
                <w:color w:val="000000"/>
                <w:kern w:val="24"/>
                <w:sz w:val="20"/>
                <w:highlight w:val="darkYellow"/>
              </w:rPr>
              <w:t>Working Assumption</w:t>
            </w:r>
          </w:p>
          <w:p w14:paraId="4936625A" w14:textId="77777777" w:rsidR="00C06A52" w:rsidRPr="00C06A52" w:rsidRDefault="00C06A52" w:rsidP="00C06A52">
            <w:pPr>
              <w:spacing w:after="0"/>
              <w:rPr>
                <w:rFonts w:eastAsia="Times New Roman"/>
                <w:szCs w:val="24"/>
                <w:lang w:val="en-US"/>
              </w:rPr>
            </w:pPr>
            <w:r w:rsidRPr="00C06A52">
              <w:rPr>
                <w:rFonts w:ascii="Times" w:eastAsia="Batang" w:hAnsi="Times"/>
                <w:color w:val="000000"/>
                <w:kern w:val="24"/>
                <w:sz w:val="20"/>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4667EDB0" w14:textId="77777777" w:rsidR="00C06A52" w:rsidRPr="00C06A52" w:rsidRDefault="00C06A52" w:rsidP="00C06A52">
            <w:pPr>
              <w:numPr>
                <w:ilvl w:val="0"/>
                <w:numId w:val="26"/>
              </w:numPr>
              <w:tabs>
                <w:tab w:val="left" w:pos="720"/>
              </w:tabs>
              <w:spacing w:after="0"/>
              <w:ind w:left="1267"/>
              <w:contextualSpacing/>
              <w:rPr>
                <w:rFonts w:eastAsia="Times New Roman"/>
                <w:sz w:val="20"/>
                <w:szCs w:val="24"/>
                <w:lang w:val="en-US"/>
              </w:rPr>
            </w:pPr>
            <w:r w:rsidRPr="00C06A52">
              <w:rPr>
                <w:rFonts w:ascii="Times" w:eastAsia="Times New Roman" w:hAnsi="Times"/>
                <w:color w:val="000000"/>
                <w:kern w:val="24"/>
                <w:sz w:val="20"/>
              </w:rPr>
              <w:t>Option 1: PHY layer selects and reports candidate resources only within the indicated active time of the RX UE</w:t>
            </w:r>
          </w:p>
          <w:p w14:paraId="1C164E5C" w14:textId="77777777" w:rsidR="00C06A52" w:rsidRPr="00C06A52" w:rsidRDefault="00C06A52" w:rsidP="00C06A52">
            <w:pPr>
              <w:numPr>
                <w:ilvl w:val="0"/>
                <w:numId w:val="26"/>
              </w:numPr>
              <w:tabs>
                <w:tab w:val="left" w:pos="720"/>
              </w:tabs>
              <w:spacing w:after="0"/>
              <w:ind w:left="1267"/>
              <w:contextualSpacing/>
              <w:rPr>
                <w:rFonts w:eastAsia="Times New Roman"/>
                <w:sz w:val="20"/>
                <w:szCs w:val="24"/>
                <w:lang w:val="en-US"/>
              </w:rPr>
            </w:pPr>
            <w:r w:rsidRPr="00C06A52">
              <w:rPr>
                <w:rFonts w:ascii="Times" w:eastAsia="Times New Roman" w:hAnsi="Times"/>
                <w:color w:val="000000"/>
                <w:kern w:val="24"/>
                <w:sz w:val="20"/>
              </w:rPr>
              <w:t>Option 2: PHY layer selects and reports candidate resources in which at least a subset of the candidate resources is within the indicated active time of the RX UE</w:t>
            </w:r>
          </w:p>
          <w:p w14:paraId="1EC8D599" w14:textId="77777777" w:rsidR="00C06A52" w:rsidRPr="00C06A52" w:rsidRDefault="00C06A52" w:rsidP="00C06A52">
            <w:pPr>
              <w:numPr>
                <w:ilvl w:val="0"/>
                <w:numId w:val="26"/>
              </w:numPr>
              <w:tabs>
                <w:tab w:val="left" w:pos="720"/>
              </w:tabs>
              <w:spacing w:after="0"/>
              <w:ind w:left="1267"/>
              <w:contextualSpacing/>
              <w:rPr>
                <w:rFonts w:eastAsia="Times New Roman"/>
                <w:sz w:val="20"/>
                <w:szCs w:val="24"/>
                <w:lang w:val="en-US"/>
              </w:rPr>
            </w:pPr>
            <w:r w:rsidRPr="00C06A52">
              <w:rPr>
                <w:rFonts w:ascii="Times" w:eastAsia="Times New Roman" w:hAnsi="Times"/>
                <w:color w:val="000000"/>
                <w:kern w:val="24"/>
                <w:sz w:val="20"/>
              </w:rPr>
              <w:lastRenderedPageBreak/>
              <w:t>Option 3: PHY layer selects and reports an additional candidate resource set of candidate resources within the indicated active time of the RX UE</w:t>
            </w:r>
          </w:p>
          <w:p w14:paraId="24391715" w14:textId="6830E3E3" w:rsidR="00C06A52" w:rsidRPr="00C06A52" w:rsidRDefault="00C06A52" w:rsidP="00C06A52">
            <w:pPr>
              <w:spacing w:after="0"/>
              <w:rPr>
                <w:rFonts w:eastAsia="Times New Roman"/>
                <w:szCs w:val="24"/>
                <w:lang w:val="en-US"/>
              </w:rPr>
            </w:pPr>
            <w:r w:rsidRPr="00C06A52">
              <w:rPr>
                <w:rFonts w:ascii="Times" w:eastAsia="Batang" w:hAnsi="Times"/>
                <w:color w:val="000000"/>
                <w:kern w:val="24"/>
                <w:sz w:val="20"/>
              </w:rPr>
              <w:t xml:space="preserve">Reply LS to RAN2 is endorsed in </w:t>
            </w:r>
            <w:r w:rsidRPr="00C06A52">
              <w:rPr>
                <w:rFonts w:ascii="Times" w:eastAsia="Batang" w:hAnsi="Times"/>
                <w:color w:val="000000"/>
                <w:kern w:val="24"/>
                <w:sz w:val="20"/>
                <w:highlight w:val="green"/>
              </w:rPr>
              <w:t>R1-2110662</w:t>
            </w:r>
            <w:r w:rsidRPr="00C06A52">
              <w:rPr>
                <w:rFonts w:ascii="Times" w:eastAsia="Batang" w:hAnsi="Times"/>
                <w:color w:val="000000"/>
                <w:kern w:val="24"/>
                <w:sz w:val="20"/>
              </w:rPr>
              <w:t>.</w:t>
            </w:r>
          </w:p>
        </w:tc>
      </w:tr>
    </w:tbl>
    <w:p w14:paraId="4BF06A90" w14:textId="19C11255" w:rsidR="00E37CAC" w:rsidRDefault="00C06A52" w:rsidP="0059771F">
      <w:pPr>
        <w:spacing w:beforeLines="50" w:before="120" w:afterLines="50" w:after="120"/>
        <w:jc w:val="both"/>
        <w:rPr>
          <w:rFonts w:eastAsiaTheme="minorEastAsia"/>
          <w:sz w:val="22"/>
        </w:rPr>
      </w:pPr>
      <w:r>
        <w:rPr>
          <w:rFonts w:eastAsiaTheme="minorEastAsia"/>
          <w:sz w:val="22"/>
          <w:lang w:val="en-US"/>
        </w:rPr>
        <w:lastRenderedPageBreak/>
        <w:t xml:space="preserve">At the last meeting, the above working assumption was agreed in order to consider an active time of RX UE in PHY layer. Then discussions on how to </w:t>
      </w:r>
      <w:r w:rsidRPr="00C06A52">
        <w:rPr>
          <w:rFonts w:eastAsiaTheme="minorEastAsia"/>
          <w:sz w:val="22"/>
        </w:rPr>
        <w:t>determine/report candidate resources to MAC layer with consideration of an active time of RX UE</w:t>
      </w:r>
      <w:r>
        <w:rPr>
          <w:rFonts w:eastAsiaTheme="minorEastAsia"/>
          <w:sz w:val="22"/>
        </w:rPr>
        <w:t xml:space="preserve"> are necessary in this meeting.</w:t>
      </w:r>
    </w:p>
    <w:p w14:paraId="1EE9188E" w14:textId="19486F23" w:rsidR="00C06A52" w:rsidRDefault="00C06A52" w:rsidP="0059771F">
      <w:pPr>
        <w:spacing w:beforeLines="50" w:before="120" w:afterLines="50" w:after="120"/>
        <w:jc w:val="both"/>
        <w:rPr>
          <w:rFonts w:eastAsiaTheme="minorEastAsia"/>
          <w:sz w:val="22"/>
        </w:rPr>
      </w:pPr>
      <w:r>
        <w:rPr>
          <w:rFonts w:eastAsiaTheme="minorEastAsia"/>
          <w:sz w:val="22"/>
        </w:rPr>
        <w:t xml:space="preserve">Regarding reporting part, our view is that </w:t>
      </w:r>
      <w:r w:rsidRPr="00C06A52">
        <w:rPr>
          <w:rFonts w:eastAsiaTheme="minorEastAsia"/>
          <w:sz w:val="22"/>
        </w:rPr>
        <w:t>reporting candidate resources out of the active time of RX UE is meaningless</w:t>
      </w:r>
      <w:r>
        <w:rPr>
          <w:rFonts w:eastAsiaTheme="minorEastAsia"/>
          <w:sz w:val="22"/>
        </w:rPr>
        <w:t>. RX UE does not perform any receptions in resources out of the active time, thereby MAC layer will use resources in the active time. The meaningless report should be avoided.</w:t>
      </w:r>
    </w:p>
    <w:p w14:paraId="0ADC5F0B" w14:textId="121610AD" w:rsidR="00C06A52" w:rsidRDefault="00C06A52" w:rsidP="0059771F">
      <w:pPr>
        <w:spacing w:beforeLines="50" w:before="120" w:afterLines="50" w:after="120"/>
        <w:jc w:val="both"/>
        <w:rPr>
          <w:rFonts w:eastAsiaTheme="minorEastAsia"/>
          <w:sz w:val="22"/>
          <w:lang w:val="en-US"/>
        </w:rPr>
      </w:pPr>
      <w:r>
        <w:rPr>
          <w:rFonts w:eastAsiaTheme="minorEastAsia"/>
          <w:sz w:val="22"/>
        </w:rPr>
        <w:t xml:space="preserve">Regarding determination part, slots out of the active time of RX UE should be excluded from S_A AFTER step 7; </w:t>
      </w:r>
      <w:r w:rsidRPr="00C06A52">
        <w:rPr>
          <w:rFonts w:eastAsiaTheme="minorEastAsia"/>
          <w:sz w:val="22"/>
        </w:rPr>
        <w:t>otherwise, i.e. if this exclusion is performed among loop of Step 4 to Step 7, so high RSRP threshold might be used based on amount of available resources in S_A</w:t>
      </w:r>
      <w:r>
        <w:rPr>
          <w:rFonts w:eastAsiaTheme="minorEastAsia"/>
          <w:sz w:val="22"/>
        </w:rPr>
        <w:t>. Resource collisions will be increased due to the exclusion among loop of Step 4 to Step 7. Exclusion after Step 7 can avoid this issue</w:t>
      </w:r>
      <w:r w:rsidR="00AA462F">
        <w:rPr>
          <w:rFonts w:eastAsiaTheme="minorEastAsia"/>
          <w:sz w:val="22"/>
        </w:rPr>
        <w:t xml:space="preserve"> since the exclusion does not have impact on the RSRP threshold determination.</w:t>
      </w:r>
    </w:p>
    <w:p w14:paraId="4ADE779C" w14:textId="1C8835E0" w:rsidR="00AA462F" w:rsidRPr="00473883" w:rsidRDefault="00AA462F" w:rsidP="00AA462F">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Proposal </w:t>
      </w:r>
      <w:r w:rsidR="006B31C0">
        <w:rPr>
          <w:rFonts w:eastAsiaTheme="minorEastAsia"/>
          <w:b/>
          <w:sz w:val="22"/>
          <w:u w:val="single"/>
          <w:lang w:val="en-US"/>
        </w:rPr>
        <w:t>9</w:t>
      </w:r>
      <w:r w:rsidRPr="00473883">
        <w:rPr>
          <w:rFonts w:eastAsiaTheme="minorEastAsia"/>
          <w:b/>
          <w:sz w:val="22"/>
          <w:u w:val="single"/>
          <w:lang w:val="en-US"/>
        </w:rPr>
        <w:t>:</w:t>
      </w:r>
    </w:p>
    <w:p w14:paraId="539F86AB" w14:textId="4F70550C" w:rsidR="00AA462F" w:rsidRDefault="00AA462F" w:rsidP="00AA462F">
      <w:pPr>
        <w:numPr>
          <w:ilvl w:val="0"/>
          <w:numId w:val="11"/>
        </w:numPr>
        <w:spacing w:beforeLines="50" w:before="120" w:afterLines="50" w:after="120"/>
        <w:jc w:val="both"/>
        <w:rPr>
          <w:rFonts w:eastAsiaTheme="minorEastAsia"/>
          <w:i/>
          <w:sz w:val="22"/>
          <w:lang w:val="en-US"/>
        </w:rPr>
      </w:pPr>
      <w:r w:rsidRPr="00AA462F">
        <w:rPr>
          <w:rFonts w:eastAsiaTheme="minorEastAsia"/>
          <w:i/>
          <w:sz w:val="22"/>
        </w:rPr>
        <w:t>When PHY layer is indicated with an active time of RX UE from MAC layer for candidate resource selection,</w:t>
      </w:r>
      <w:r>
        <w:rPr>
          <w:rFonts w:eastAsiaTheme="minorEastAsia"/>
          <w:i/>
          <w:sz w:val="22"/>
        </w:rPr>
        <w:t xml:space="preserve"> Option 1 is supported.</w:t>
      </w:r>
    </w:p>
    <w:p w14:paraId="29FE36A6" w14:textId="75EE00BA" w:rsidR="00AA462F" w:rsidRDefault="00AA462F" w:rsidP="00AA462F">
      <w:pPr>
        <w:numPr>
          <w:ilvl w:val="1"/>
          <w:numId w:val="11"/>
        </w:numPr>
        <w:spacing w:beforeLines="50" w:before="120" w:afterLines="50" w:after="120"/>
        <w:jc w:val="both"/>
        <w:rPr>
          <w:rFonts w:eastAsiaTheme="minorEastAsia"/>
          <w:i/>
          <w:sz w:val="22"/>
          <w:lang w:val="en-US"/>
        </w:rPr>
      </w:pPr>
      <w:r w:rsidRPr="00AA462F">
        <w:rPr>
          <w:rFonts w:eastAsiaTheme="minorEastAsia"/>
          <w:i/>
          <w:sz w:val="22"/>
        </w:rPr>
        <w:t>Slots out of the active time of RX UE are excluded from S_A after Step 7</w:t>
      </w:r>
      <w:r>
        <w:rPr>
          <w:rFonts w:eastAsiaTheme="minorEastAsia"/>
          <w:i/>
          <w:sz w:val="22"/>
        </w:rPr>
        <w:t>.</w:t>
      </w:r>
    </w:p>
    <w:p w14:paraId="0B46ACC6" w14:textId="77777777" w:rsidR="00C06A52" w:rsidRPr="0059771F" w:rsidRDefault="00C06A52" w:rsidP="0059771F">
      <w:pPr>
        <w:spacing w:beforeLines="50" w:before="120" w:afterLines="50" w:after="120"/>
        <w:jc w:val="both"/>
        <w:rPr>
          <w:rFonts w:eastAsiaTheme="minorEastAsia"/>
          <w:sz w:val="22"/>
          <w:lang w:val="en-US"/>
        </w:rPr>
      </w:pPr>
    </w:p>
    <w:p w14:paraId="1942E759" w14:textId="7FE626A0" w:rsidR="00962281" w:rsidRPr="00BE6C0C" w:rsidRDefault="00962281" w:rsidP="00962281">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Resource selection behavior for power saving</w:t>
      </w:r>
    </w:p>
    <w:p w14:paraId="37CD162E" w14:textId="77777777" w:rsidR="00962281" w:rsidRDefault="00962281" w:rsidP="00962281">
      <w:pPr>
        <w:spacing w:beforeLines="50" w:before="120" w:afterLines="50" w:after="120"/>
        <w:jc w:val="both"/>
        <w:rPr>
          <w:rFonts w:eastAsiaTheme="minorEastAsia"/>
          <w:iCs/>
          <w:sz w:val="22"/>
          <w:lang w:val="en-US"/>
        </w:rPr>
      </w:pPr>
      <w:r>
        <w:rPr>
          <w:rFonts w:eastAsiaTheme="minorEastAsia"/>
          <w:iCs/>
          <w:sz w:val="22"/>
          <w:lang w:val="en-US"/>
        </w:rPr>
        <w:t>At previous RAN1 meetings, basically discussions were carried out in terms of power saving on sensing before resource selection behavior. On the other hand, power consumption after resource selection is also a key aspect RAN1 should discuss. For example, additional sensing for re-evaluation/pre-emption check and PSFCH-related behavior.</w:t>
      </w:r>
    </w:p>
    <w:p w14:paraId="51D8B6A1" w14:textId="3C7EBA9F" w:rsidR="00962281" w:rsidRDefault="00962281" w:rsidP="00962281">
      <w:pPr>
        <w:tabs>
          <w:tab w:val="left" w:pos="5505"/>
        </w:tabs>
        <w:spacing w:beforeLines="50" w:before="120" w:afterLines="50" w:after="120"/>
        <w:jc w:val="both"/>
        <w:rPr>
          <w:rFonts w:eastAsiaTheme="minorEastAsia"/>
          <w:iCs/>
          <w:sz w:val="22"/>
          <w:lang w:val="en-US"/>
        </w:rPr>
      </w:pPr>
      <w:r>
        <w:rPr>
          <w:rFonts w:eastAsiaTheme="minorEastAsia"/>
          <w:iCs/>
          <w:sz w:val="22"/>
          <w:lang w:val="en-US"/>
        </w:rPr>
        <w:t xml:space="preserve">In our view, UE should preferentially resource at earlier time in the identified resource set in order to reduce power consumption on behaviors after </w:t>
      </w:r>
      <w:r w:rsidR="00F9116F">
        <w:rPr>
          <w:rFonts w:eastAsiaTheme="minorEastAsia"/>
          <w:iCs/>
          <w:sz w:val="22"/>
          <w:lang w:val="en-US"/>
        </w:rPr>
        <w:t xml:space="preserve">the </w:t>
      </w:r>
      <w:r>
        <w:rPr>
          <w:rFonts w:eastAsiaTheme="minorEastAsia"/>
          <w:iCs/>
          <w:sz w:val="22"/>
          <w:lang w:val="en-US"/>
        </w:rPr>
        <w:t xml:space="preserve">resource selection. This mechanism is beneficial to complete transmissions earlier and within on-duration of a DRX cycle. Otherwise, it might happen that the first transmission is at later slot and the TB transmission is not completed within on-duration due to NACK feedback or pre-emption or etc. </w:t>
      </w:r>
      <w:r w:rsidRPr="00F90E4F">
        <w:rPr>
          <w:rFonts w:eastAsiaTheme="minorEastAsia"/>
          <w:iCs/>
          <w:sz w:val="22"/>
          <w:lang w:val="en-US"/>
        </w:rPr>
        <w:t>The UE needs to monitor more slots for re-evaluation/pre-emption check</w:t>
      </w:r>
      <w:r>
        <w:rPr>
          <w:rFonts w:eastAsiaTheme="minorEastAsia"/>
          <w:iCs/>
          <w:sz w:val="22"/>
          <w:lang w:val="en-US"/>
        </w:rPr>
        <w:t>, and at the same time, t</w:t>
      </w:r>
      <w:r w:rsidRPr="00F90E4F">
        <w:rPr>
          <w:rFonts w:eastAsiaTheme="minorEastAsia"/>
          <w:iCs/>
          <w:sz w:val="22"/>
          <w:lang w:val="en-US"/>
        </w:rPr>
        <w:t>he UE and corresponding RX-UE needs to be active longer time due to inactivity timer / retransmission timer of SL DRX</w:t>
      </w:r>
      <w:r>
        <w:rPr>
          <w:rFonts w:eastAsiaTheme="minorEastAsia"/>
          <w:iCs/>
          <w:sz w:val="22"/>
          <w:lang w:val="en-US"/>
        </w:rPr>
        <w:t>.</w:t>
      </w:r>
    </w:p>
    <w:p w14:paraId="01E3291E" w14:textId="77777777" w:rsidR="00962281" w:rsidRDefault="00962281" w:rsidP="00962281">
      <w:pPr>
        <w:tabs>
          <w:tab w:val="left" w:pos="5505"/>
        </w:tabs>
        <w:spacing w:beforeLines="50" w:before="120" w:afterLines="50" w:after="120"/>
        <w:jc w:val="center"/>
        <w:rPr>
          <w:rFonts w:eastAsiaTheme="minorEastAsia"/>
          <w:iCs/>
          <w:sz w:val="22"/>
          <w:lang w:val="en-US"/>
        </w:rPr>
      </w:pPr>
      <w:r w:rsidRPr="00F90E4F">
        <w:rPr>
          <w:noProof/>
          <w:lang w:val="en-US"/>
        </w:rPr>
        <w:drawing>
          <wp:inline distT="0" distB="0" distL="0" distR="0" wp14:anchorId="5095C1A7" wp14:editId="1C330082">
            <wp:extent cx="6332220" cy="1286586"/>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6332220" cy="1286586"/>
                    </a:xfrm>
                    <a:prstGeom prst="rect">
                      <a:avLst/>
                    </a:prstGeom>
                    <a:noFill/>
                    <a:ln>
                      <a:noFill/>
                    </a:ln>
                  </pic:spPr>
                </pic:pic>
              </a:graphicData>
            </a:graphic>
          </wp:inline>
        </w:drawing>
      </w:r>
    </w:p>
    <w:p w14:paraId="02AD0339" w14:textId="638B5633" w:rsidR="00962281" w:rsidRDefault="00962281" w:rsidP="00962281">
      <w:pPr>
        <w:tabs>
          <w:tab w:val="left" w:pos="5505"/>
        </w:tabs>
        <w:spacing w:beforeLines="50" w:before="120" w:afterLines="50" w:after="120"/>
        <w:jc w:val="center"/>
        <w:rPr>
          <w:rFonts w:eastAsiaTheme="minorEastAsia"/>
          <w:iCs/>
          <w:sz w:val="22"/>
          <w:lang w:val="en-US"/>
        </w:rPr>
      </w:pPr>
      <w:r>
        <w:rPr>
          <w:rFonts w:eastAsiaTheme="minorEastAsia"/>
          <w:iCs/>
          <w:sz w:val="22"/>
          <w:lang w:val="en-US"/>
        </w:rPr>
        <w:t xml:space="preserve">Fig. </w:t>
      </w:r>
      <w:r w:rsidR="006B31C0">
        <w:rPr>
          <w:rFonts w:eastAsiaTheme="minorEastAsia"/>
          <w:iCs/>
          <w:sz w:val="22"/>
          <w:lang w:val="en-US"/>
        </w:rPr>
        <w:t>7</w:t>
      </w:r>
      <w:r>
        <w:rPr>
          <w:rFonts w:eastAsiaTheme="minorEastAsia"/>
          <w:iCs/>
          <w:sz w:val="22"/>
          <w:lang w:val="en-US"/>
        </w:rPr>
        <w:t>: Issue on the conventional resource selection</w:t>
      </w:r>
    </w:p>
    <w:p w14:paraId="42615257" w14:textId="7FC98C87" w:rsidR="00962281" w:rsidRPr="00473883" w:rsidRDefault="00962281" w:rsidP="00962281">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Proposal </w:t>
      </w:r>
      <w:r w:rsidR="00560921">
        <w:rPr>
          <w:rFonts w:eastAsiaTheme="minorEastAsia"/>
          <w:b/>
          <w:sz w:val="22"/>
          <w:u w:val="single"/>
          <w:lang w:val="en-US"/>
        </w:rPr>
        <w:t>1</w:t>
      </w:r>
      <w:r w:rsidR="006B31C0">
        <w:rPr>
          <w:rFonts w:eastAsiaTheme="minorEastAsia"/>
          <w:b/>
          <w:sz w:val="22"/>
          <w:u w:val="single"/>
          <w:lang w:val="en-US"/>
        </w:rPr>
        <w:t>0</w:t>
      </w:r>
      <w:r w:rsidRPr="00473883">
        <w:rPr>
          <w:rFonts w:eastAsiaTheme="minorEastAsia"/>
          <w:b/>
          <w:sz w:val="22"/>
          <w:u w:val="single"/>
          <w:lang w:val="en-US"/>
        </w:rPr>
        <w:t>:</w:t>
      </w:r>
    </w:p>
    <w:p w14:paraId="2AA099A9" w14:textId="77777777" w:rsidR="00962281" w:rsidRPr="00F90E4F" w:rsidRDefault="00962281" w:rsidP="00B377D8">
      <w:pPr>
        <w:numPr>
          <w:ilvl w:val="0"/>
          <w:numId w:val="11"/>
        </w:numPr>
        <w:spacing w:beforeLines="50" w:before="120" w:afterLines="50" w:after="120"/>
        <w:jc w:val="both"/>
        <w:rPr>
          <w:rFonts w:eastAsiaTheme="minorEastAsia"/>
          <w:i/>
          <w:sz w:val="22"/>
          <w:lang w:val="en-US"/>
        </w:rPr>
      </w:pPr>
      <w:r w:rsidRPr="00F90E4F">
        <w:rPr>
          <w:rFonts w:eastAsiaTheme="minorEastAsia"/>
          <w:i/>
          <w:sz w:val="22"/>
          <w:lang w:val="en-US"/>
        </w:rPr>
        <w:t>In a resource pool where re-evaluation and/or pre-emption check is (pre-)configured with partial sensing or random selection, or for a UE that is (pre-)configured with SL DRX,</w:t>
      </w:r>
    </w:p>
    <w:p w14:paraId="6E33B438" w14:textId="070BA77C" w:rsidR="00962281" w:rsidRPr="00F90E4F" w:rsidRDefault="00962281" w:rsidP="00B377D8">
      <w:pPr>
        <w:numPr>
          <w:ilvl w:val="1"/>
          <w:numId w:val="11"/>
        </w:numPr>
        <w:spacing w:beforeLines="50" w:before="120" w:afterLines="50" w:after="120"/>
        <w:jc w:val="both"/>
        <w:rPr>
          <w:rFonts w:eastAsiaTheme="minorEastAsia"/>
          <w:i/>
          <w:sz w:val="22"/>
          <w:lang w:val="en-US"/>
        </w:rPr>
      </w:pPr>
      <w:r w:rsidRPr="00F90E4F">
        <w:rPr>
          <w:rFonts w:eastAsiaTheme="minorEastAsia"/>
          <w:i/>
          <w:sz w:val="22"/>
          <w:lang w:val="en-US"/>
        </w:rPr>
        <w:t>In resource selection after resource identification, UE selects preferentially resource at earlier time in the identified resource set</w:t>
      </w:r>
      <w:r w:rsidR="007F02D0">
        <w:rPr>
          <w:rFonts w:eastAsiaTheme="minorEastAsia"/>
          <w:i/>
          <w:sz w:val="22"/>
          <w:lang w:val="en-US"/>
        </w:rPr>
        <w:t>.</w:t>
      </w:r>
    </w:p>
    <w:p w14:paraId="0D5A597C" w14:textId="77777777" w:rsidR="0077410E" w:rsidRPr="00473883" w:rsidRDefault="0077410E" w:rsidP="00383841">
      <w:pPr>
        <w:spacing w:beforeLines="50" w:before="120" w:afterLines="50" w:after="120"/>
        <w:jc w:val="both"/>
        <w:rPr>
          <w:rFonts w:eastAsiaTheme="minorEastAsia"/>
          <w:iCs/>
          <w:sz w:val="22"/>
          <w:lang w:val="en-US"/>
        </w:rPr>
      </w:pPr>
    </w:p>
    <w:p w14:paraId="72F5D085" w14:textId="23B40FD2" w:rsidR="00D5166A" w:rsidRPr="00600C5F" w:rsidRDefault="00D5166A" w:rsidP="00600C5F">
      <w:pPr>
        <w:pStyle w:val="1"/>
        <w:numPr>
          <w:ilvl w:val="0"/>
          <w:numId w:val="6"/>
        </w:numPr>
        <w:spacing w:after="120"/>
        <w:jc w:val="both"/>
        <w:rPr>
          <w:b/>
          <w:lang w:val="en-US"/>
        </w:rPr>
      </w:pPr>
      <w:r w:rsidRPr="00600C5F">
        <w:rPr>
          <w:b/>
          <w:lang w:val="en-US"/>
        </w:rPr>
        <w:lastRenderedPageBreak/>
        <w:t>Conclusion</w:t>
      </w:r>
    </w:p>
    <w:p w14:paraId="1D41E29A" w14:textId="24F4EA65" w:rsidR="00096E6F" w:rsidRPr="00473883" w:rsidRDefault="006E1683" w:rsidP="00B342A7">
      <w:pPr>
        <w:spacing w:after="120"/>
        <w:jc w:val="both"/>
        <w:rPr>
          <w:rFonts w:eastAsia="SimSun"/>
          <w:sz w:val="22"/>
          <w:szCs w:val="22"/>
          <w:lang w:val="en-US" w:eastAsia="zh-CN"/>
        </w:rPr>
      </w:pPr>
      <w:r w:rsidRPr="00473883">
        <w:rPr>
          <w:rFonts w:eastAsia="SimSun"/>
          <w:sz w:val="22"/>
          <w:szCs w:val="22"/>
          <w:lang w:val="en-US" w:eastAsia="zh-CN"/>
        </w:rPr>
        <w:t xml:space="preserve">In this contribution, we discussed </w:t>
      </w:r>
      <w:r w:rsidR="003757E8" w:rsidRPr="00473883">
        <w:rPr>
          <w:rFonts w:eastAsia="SimSun"/>
          <w:sz w:val="22"/>
          <w:szCs w:val="22"/>
          <w:lang w:val="en-US" w:eastAsia="zh-CN"/>
        </w:rPr>
        <w:t>SL resource allocation enhancement for power saving</w:t>
      </w:r>
      <w:r w:rsidR="00382DD5" w:rsidRPr="00473883">
        <w:rPr>
          <w:rFonts w:eastAsia="SimSun"/>
          <w:sz w:val="22"/>
          <w:szCs w:val="22"/>
          <w:lang w:val="en-US" w:eastAsia="zh-CN"/>
        </w:rPr>
        <w:t xml:space="preserve">. </w:t>
      </w:r>
      <w:r w:rsidR="00681CF6" w:rsidRPr="00473883">
        <w:rPr>
          <w:rFonts w:eastAsia="SimSun"/>
          <w:sz w:val="22"/>
          <w:szCs w:val="22"/>
          <w:lang w:val="en-US" w:eastAsia="zh-CN"/>
        </w:rPr>
        <w:t>Observations/</w:t>
      </w:r>
      <w:r w:rsidR="00382DD5" w:rsidRPr="00473883">
        <w:rPr>
          <w:rFonts w:eastAsia="SimSun"/>
          <w:sz w:val="22"/>
          <w:szCs w:val="22"/>
          <w:lang w:val="en-US" w:eastAsia="zh-CN"/>
        </w:rPr>
        <w:t xml:space="preserve">Proposals are summarized as following: </w:t>
      </w:r>
    </w:p>
    <w:p w14:paraId="26F4A2BF" w14:textId="77777777" w:rsidR="006F75A0" w:rsidRPr="00473883" w:rsidRDefault="006F75A0" w:rsidP="006F75A0">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1</w:t>
      </w:r>
      <w:r w:rsidRPr="00473883">
        <w:rPr>
          <w:rFonts w:eastAsiaTheme="minorEastAsia"/>
          <w:b/>
          <w:sz w:val="22"/>
          <w:u w:val="single"/>
          <w:lang w:val="en-US"/>
        </w:rPr>
        <w:t>:</w:t>
      </w:r>
    </w:p>
    <w:p w14:paraId="12143508" w14:textId="77777777" w:rsidR="006F75A0" w:rsidRPr="009B12B6" w:rsidRDefault="006F75A0" w:rsidP="006F75A0">
      <w:pPr>
        <w:numPr>
          <w:ilvl w:val="0"/>
          <w:numId w:val="11"/>
        </w:numPr>
        <w:spacing w:beforeLines="50" w:before="120" w:afterLines="50" w:after="120"/>
        <w:jc w:val="both"/>
        <w:rPr>
          <w:rFonts w:eastAsiaTheme="minorEastAsia"/>
          <w:i/>
          <w:sz w:val="22"/>
          <w:lang w:val="en-US"/>
        </w:rPr>
      </w:pPr>
      <w:r w:rsidRPr="009B12B6">
        <w:rPr>
          <w:rFonts w:eastAsiaTheme="minorEastAsia"/>
          <w:i/>
          <w:sz w:val="22"/>
          <w:lang w:val="en-US"/>
        </w:rPr>
        <w:t>k value corresponding to the most recent sensing occasion is different among P</w:t>
      </w:r>
      <w:r w:rsidRPr="009B12B6">
        <w:rPr>
          <w:rFonts w:eastAsiaTheme="minorEastAsia"/>
          <w:i/>
          <w:sz w:val="22"/>
          <w:vertAlign w:val="subscript"/>
          <w:lang w:val="en-US"/>
        </w:rPr>
        <w:t>reserve</w:t>
      </w:r>
      <w:r w:rsidRPr="009B12B6">
        <w:rPr>
          <w:rFonts w:eastAsiaTheme="minorEastAsia"/>
          <w:i/>
          <w:sz w:val="22"/>
          <w:lang w:val="en-US"/>
        </w:rPr>
        <w:t xml:space="preserve"> value</w:t>
      </w:r>
      <w:r>
        <w:rPr>
          <w:rFonts w:eastAsiaTheme="minorEastAsia"/>
          <w:i/>
          <w:sz w:val="22"/>
          <w:lang w:val="en-US"/>
        </w:rPr>
        <w:t>s</w:t>
      </w:r>
      <w:r w:rsidRPr="009B12B6">
        <w:rPr>
          <w:rFonts w:eastAsiaTheme="minorEastAsia"/>
          <w:i/>
          <w:sz w:val="22"/>
          <w:lang w:val="en-US"/>
        </w:rPr>
        <w:t xml:space="preserve"> due to processing time constraints and small periodicity.</w:t>
      </w:r>
      <w:r>
        <w:rPr>
          <w:rFonts w:eastAsiaTheme="minorEastAsia"/>
          <w:i/>
          <w:sz w:val="22"/>
          <w:lang w:val="en-US"/>
        </w:rPr>
        <w:t xml:space="preserve"> Concrete k value is not suitable for the RRC parameter format.</w:t>
      </w:r>
    </w:p>
    <w:p w14:paraId="2C433DDD" w14:textId="77777777" w:rsidR="006F75A0" w:rsidRPr="00473883" w:rsidRDefault="006F75A0" w:rsidP="006F75A0">
      <w:pPr>
        <w:spacing w:beforeLines="50" w:before="120" w:afterLines="50" w:after="120"/>
        <w:jc w:val="both"/>
        <w:rPr>
          <w:rFonts w:eastAsiaTheme="minorEastAsia"/>
          <w:b/>
          <w:sz w:val="22"/>
          <w:u w:val="single"/>
          <w:lang w:val="en-US"/>
        </w:rPr>
      </w:pPr>
      <w:r>
        <w:rPr>
          <w:rFonts w:eastAsiaTheme="minorEastAsia"/>
          <w:b/>
          <w:sz w:val="22"/>
          <w:u w:val="single"/>
          <w:lang w:val="en-US"/>
        </w:rPr>
        <w:t>Proposal 1</w:t>
      </w:r>
      <w:r w:rsidRPr="00473883">
        <w:rPr>
          <w:rFonts w:eastAsiaTheme="minorEastAsia"/>
          <w:b/>
          <w:sz w:val="22"/>
          <w:u w:val="single"/>
          <w:lang w:val="en-US"/>
        </w:rPr>
        <w:t>:</w:t>
      </w:r>
    </w:p>
    <w:p w14:paraId="2AA9057A" w14:textId="77777777" w:rsidR="006F75A0" w:rsidRPr="00DA25A8" w:rsidRDefault="006F75A0" w:rsidP="006F75A0">
      <w:pPr>
        <w:numPr>
          <w:ilvl w:val="0"/>
          <w:numId w:val="11"/>
        </w:numPr>
        <w:spacing w:beforeLines="50" w:before="120" w:afterLines="50" w:after="120"/>
        <w:jc w:val="both"/>
        <w:rPr>
          <w:rFonts w:eastAsiaTheme="minorEastAsia"/>
          <w:i/>
          <w:sz w:val="22"/>
          <w:lang w:val="en-US"/>
        </w:rPr>
      </w:pPr>
      <w:r w:rsidRPr="00DA25A8">
        <w:rPr>
          <w:rFonts w:eastAsiaTheme="minorEastAsia"/>
          <w:i/>
          <w:sz w:val="22"/>
        </w:rPr>
        <w:t>Capture the following for additionalPeriodicSensingOccasion</w:t>
      </w:r>
      <w:r>
        <w:rPr>
          <w:rFonts w:eastAsiaTheme="minorEastAsia"/>
          <w:i/>
          <w:sz w:val="22"/>
        </w:rPr>
        <w:t>.</w:t>
      </w:r>
    </w:p>
    <w:p w14:paraId="3143EA05" w14:textId="14F05051" w:rsidR="006F75A0" w:rsidRPr="00DA25A8" w:rsidRDefault="006F75A0" w:rsidP="006F75A0">
      <w:pPr>
        <w:numPr>
          <w:ilvl w:val="1"/>
          <w:numId w:val="11"/>
        </w:numPr>
        <w:spacing w:beforeLines="50" w:before="120" w:afterLines="50" w:after="120"/>
        <w:jc w:val="both"/>
        <w:rPr>
          <w:rFonts w:eastAsiaTheme="minorEastAsia"/>
          <w:i/>
          <w:sz w:val="22"/>
          <w:lang w:val="en-US"/>
        </w:rPr>
      </w:pPr>
      <w:r w:rsidRPr="00DA25A8">
        <w:rPr>
          <w:rFonts w:eastAsiaTheme="minorEastAsia"/>
          <w:i/>
          <w:sz w:val="22"/>
          <w:lang w:val="en-US"/>
        </w:rPr>
        <w:t>Description: UE monitors the last periodic sensing occasion prior to the most recent sensing occasion for each reservation periodicity before the resource (re)selection trigger slot n or the first slot of the set of Y candidate slots if configured; otherwise UE does not monitor the last periodic sensing occasion</w:t>
      </w:r>
    </w:p>
    <w:p w14:paraId="15758D59" w14:textId="77777777" w:rsidR="006F75A0" w:rsidRPr="00DA25A8" w:rsidRDefault="006F75A0" w:rsidP="006F75A0">
      <w:pPr>
        <w:numPr>
          <w:ilvl w:val="1"/>
          <w:numId w:val="11"/>
        </w:numPr>
        <w:spacing w:beforeLines="50" w:before="120" w:afterLines="50" w:after="120"/>
        <w:jc w:val="both"/>
        <w:rPr>
          <w:rFonts w:eastAsiaTheme="minorEastAsia"/>
          <w:i/>
          <w:sz w:val="22"/>
          <w:lang w:val="en-US"/>
        </w:rPr>
      </w:pPr>
      <w:r w:rsidRPr="00DA25A8">
        <w:rPr>
          <w:rFonts w:eastAsiaTheme="minorEastAsia"/>
          <w:i/>
          <w:sz w:val="22"/>
          <w:lang w:val="en-US"/>
        </w:rPr>
        <w:t>Value range: Monitored</w:t>
      </w:r>
    </w:p>
    <w:p w14:paraId="59BC4667" w14:textId="77777777" w:rsidR="006F75A0" w:rsidRPr="002D1AB1" w:rsidRDefault="006F75A0" w:rsidP="006F75A0">
      <w:pPr>
        <w:numPr>
          <w:ilvl w:val="1"/>
          <w:numId w:val="11"/>
        </w:numPr>
        <w:spacing w:beforeLines="50" w:before="120" w:afterLines="50" w:after="120"/>
        <w:jc w:val="both"/>
        <w:rPr>
          <w:rFonts w:eastAsiaTheme="minorEastAsia"/>
          <w:i/>
          <w:sz w:val="22"/>
          <w:lang w:val="en-US"/>
        </w:rPr>
      </w:pPr>
      <w:r w:rsidRPr="00DA25A8">
        <w:rPr>
          <w:rFonts w:eastAsiaTheme="minorEastAsia"/>
          <w:i/>
          <w:sz w:val="22"/>
          <w:lang w:val="en-US"/>
        </w:rPr>
        <w:t>Default value: -</w:t>
      </w:r>
    </w:p>
    <w:p w14:paraId="67C64B4E" w14:textId="77777777" w:rsidR="006F75A0" w:rsidRPr="00473883" w:rsidRDefault="006F75A0" w:rsidP="006F75A0">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2</w:t>
      </w:r>
      <w:r w:rsidRPr="00473883">
        <w:rPr>
          <w:rFonts w:eastAsiaTheme="minorEastAsia"/>
          <w:b/>
          <w:sz w:val="22"/>
          <w:u w:val="single"/>
          <w:lang w:val="en-US"/>
        </w:rPr>
        <w:t>:</w:t>
      </w:r>
    </w:p>
    <w:p w14:paraId="3D43E726" w14:textId="77777777" w:rsidR="006F75A0" w:rsidRPr="00C11492" w:rsidRDefault="006F75A0" w:rsidP="006F75A0">
      <w:pPr>
        <w:numPr>
          <w:ilvl w:val="0"/>
          <w:numId w:val="11"/>
        </w:numPr>
        <w:spacing w:beforeLines="50" w:before="120" w:afterLines="50" w:after="120"/>
        <w:jc w:val="both"/>
        <w:rPr>
          <w:rFonts w:eastAsiaTheme="minorEastAsia"/>
          <w:i/>
          <w:sz w:val="22"/>
          <w:lang w:val="en-US"/>
        </w:rPr>
      </w:pPr>
      <w:r w:rsidRPr="00C11492">
        <w:rPr>
          <w:rFonts w:eastAsiaTheme="minorEastAsia"/>
          <w:i/>
          <w:sz w:val="22"/>
          <w:lang w:val="en-US"/>
        </w:rPr>
        <w:t>Approach 1 tries to use</w:t>
      </w:r>
      <w:r>
        <w:rPr>
          <w:rFonts w:eastAsiaTheme="minorEastAsia"/>
          <w:i/>
          <w:sz w:val="22"/>
          <w:lang w:val="en-US"/>
        </w:rPr>
        <w:t xml:space="preserve"> the</w:t>
      </w:r>
      <w:r w:rsidRPr="00C11492">
        <w:rPr>
          <w:rFonts w:eastAsiaTheme="minorEastAsia"/>
          <w:i/>
          <w:sz w:val="22"/>
          <w:lang w:val="en-US"/>
        </w:rPr>
        <w:t xml:space="preserve"> existing PBPS results as many as possible first, and ensuring </w:t>
      </w:r>
      <w:r>
        <w:rPr>
          <w:rFonts w:eastAsiaTheme="minorEastAsia"/>
          <w:i/>
          <w:sz w:val="22"/>
          <w:lang w:val="en-US"/>
        </w:rPr>
        <w:t xml:space="preserve">the </w:t>
      </w:r>
      <w:r w:rsidRPr="00C11492">
        <w:rPr>
          <w:rFonts w:eastAsiaTheme="minorEastAsia"/>
          <w:i/>
          <w:sz w:val="22"/>
          <w:lang w:val="en-US"/>
        </w:rPr>
        <w:t>minimum CPS window size is applied then</w:t>
      </w:r>
      <w:r>
        <w:rPr>
          <w:rFonts w:eastAsiaTheme="minorEastAsia"/>
          <w:i/>
          <w:sz w:val="22"/>
          <w:lang w:val="en-US"/>
        </w:rPr>
        <w:t>.</w:t>
      </w:r>
    </w:p>
    <w:p w14:paraId="71076149" w14:textId="3F5D1B77" w:rsidR="006F75A0" w:rsidRPr="00C11492" w:rsidRDefault="006F75A0" w:rsidP="006F75A0">
      <w:pPr>
        <w:numPr>
          <w:ilvl w:val="0"/>
          <w:numId w:val="11"/>
        </w:numPr>
        <w:spacing w:beforeLines="50" w:before="120" w:afterLines="50" w:after="120"/>
        <w:jc w:val="both"/>
        <w:rPr>
          <w:rFonts w:eastAsiaTheme="minorEastAsia"/>
          <w:i/>
          <w:sz w:val="22"/>
          <w:lang w:val="en-US"/>
        </w:rPr>
      </w:pPr>
      <w:r w:rsidRPr="00C11492">
        <w:rPr>
          <w:rFonts w:eastAsiaTheme="minorEastAsia"/>
          <w:i/>
          <w:sz w:val="22"/>
          <w:lang w:val="en-US"/>
        </w:rPr>
        <w:t xml:space="preserve">Approach 2 tries to ensure </w:t>
      </w:r>
      <w:r>
        <w:rPr>
          <w:rFonts w:eastAsiaTheme="minorEastAsia"/>
          <w:i/>
          <w:sz w:val="22"/>
          <w:lang w:val="en-US"/>
        </w:rPr>
        <w:t xml:space="preserve">the </w:t>
      </w:r>
      <w:r w:rsidRPr="00C11492">
        <w:rPr>
          <w:rFonts w:eastAsiaTheme="minorEastAsia"/>
          <w:i/>
          <w:sz w:val="22"/>
          <w:lang w:val="en-US"/>
        </w:rPr>
        <w:t xml:space="preserve">minimum CPS window size first, and </w:t>
      </w:r>
      <w:r>
        <w:rPr>
          <w:rFonts w:eastAsiaTheme="minorEastAsia"/>
          <w:i/>
          <w:sz w:val="22"/>
          <w:lang w:val="en-US"/>
        </w:rPr>
        <w:t xml:space="preserve">the </w:t>
      </w:r>
      <w:r w:rsidRPr="00C11492">
        <w:rPr>
          <w:rFonts w:eastAsiaTheme="minorEastAsia"/>
          <w:i/>
          <w:sz w:val="22"/>
          <w:lang w:val="en-US"/>
        </w:rPr>
        <w:t>existing PBPS results are used only when available</w:t>
      </w:r>
      <w:r>
        <w:rPr>
          <w:rFonts w:eastAsiaTheme="minorEastAsia"/>
          <w:i/>
          <w:sz w:val="22"/>
          <w:lang w:val="en-US"/>
        </w:rPr>
        <w:t>. More resource collisions than Approach 1 would occur.</w:t>
      </w:r>
    </w:p>
    <w:p w14:paraId="432C2E79" w14:textId="77777777" w:rsidR="006F75A0" w:rsidRPr="00473883" w:rsidRDefault="006F75A0" w:rsidP="006F75A0">
      <w:pPr>
        <w:spacing w:beforeLines="50" w:before="120" w:afterLines="50" w:after="120"/>
        <w:jc w:val="both"/>
        <w:rPr>
          <w:rFonts w:eastAsiaTheme="minorEastAsia"/>
          <w:b/>
          <w:sz w:val="22"/>
          <w:u w:val="single"/>
          <w:lang w:val="en-US"/>
        </w:rPr>
      </w:pPr>
      <w:r>
        <w:rPr>
          <w:rFonts w:eastAsiaTheme="minorEastAsia"/>
          <w:b/>
          <w:sz w:val="22"/>
          <w:u w:val="single"/>
          <w:lang w:val="en-US"/>
        </w:rPr>
        <w:t>Proposal 2</w:t>
      </w:r>
      <w:r w:rsidRPr="00473883">
        <w:rPr>
          <w:rFonts w:eastAsiaTheme="minorEastAsia"/>
          <w:b/>
          <w:sz w:val="22"/>
          <w:u w:val="single"/>
          <w:lang w:val="en-US"/>
        </w:rPr>
        <w:t>:</w:t>
      </w:r>
    </w:p>
    <w:p w14:paraId="10FFA2AA" w14:textId="607CE217" w:rsidR="006F75A0" w:rsidRPr="00DA25A8" w:rsidRDefault="00697F36" w:rsidP="006F75A0">
      <w:pPr>
        <w:numPr>
          <w:ilvl w:val="0"/>
          <w:numId w:val="11"/>
        </w:numPr>
        <w:spacing w:beforeLines="50" w:before="120" w:afterLines="50" w:after="120"/>
        <w:jc w:val="both"/>
        <w:rPr>
          <w:rFonts w:eastAsiaTheme="minorEastAsia"/>
          <w:i/>
          <w:sz w:val="22"/>
          <w:lang w:val="en-US"/>
        </w:rPr>
      </w:pPr>
      <w:r>
        <w:rPr>
          <w:rFonts w:eastAsiaTheme="minorEastAsia"/>
          <w:i/>
          <w:sz w:val="22"/>
          <w:lang w:val="en-US"/>
        </w:rPr>
        <w:t>For CPS to perform aperiodic TX, s</w:t>
      </w:r>
      <w:r w:rsidR="006F75A0">
        <w:rPr>
          <w:rFonts w:eastAsiaTheme="minorEastAsia"/>
          <w:i/>
          <w:sz w:val="22"/>
          <w:lang w:val="en-US"/>
        </w:rPr>
        <w:t>upport Approach 1.</w:t>
      </w:r>
    </w:p>
    <w:p w14:paraId="3A100AE8" w14:textId="77777777" w:rsidR="006F75A0" w:rsidRPr="00A577A5" w:rsidRDefault="006F75A0" w:rsidP="006F75A0">
      <w:pPr>
        <w:numPr>
          <w:ilvl w:val="1"/>
          <w:numId w:val="11"/>
        </w:numPr>
        <w:spacing w:beforeLines="50" w:before="120" w:afterLines="50" w:after="120"/>
        <w:jc w:val="both"/>
        <w:rPr>
          <w:rFonts w:eastAsiaTheme="minorEastAsia"/>
          <w:i/>
          <w:sz w:val="22"/>
          <w:lang w:val="en-US"/>
        </w:rPr>
      </w:pPr>
      <w:r w:rsidRPr="00A577A5">
        <w:rPr>
          <w:rFonts w:eastAsiaTheme="minorEastAsia"/>
          <w:i/>
          <w:sz w:val="22"/>
          <w:lang w:val="en-US"/>
        </w:rPr>
        <w:t>Y’ candidate slots are composed of slots from Y candidate slots as many as possible, if available and if the minimum CPS window size is ensured</w:t>
      </w:r>
      <w:r>
        <w:rPr>
          <w:rFonts w:eastAsiaTheme="minorEastAsia"/>
          <w:i/>
          <w:sz w:val="22"/>
          <w:lang w:val="en-US"/>
        </w:rPr>
        <w:t>.</w:t>
      </w:r>
    </w:p>
    <w:p w14:paraId="147F3422" w14:textId="77777777" w:rsidR="006F75A0" w:rsidRPr="00A577A5" w:rsidRDefault="006F75A0" w:rsidP="006F75A0">
      <w:pPr>
        <w:numPr>
          <w:ilvl w:val="1"/>
          <w:numId w:val="11"/>
        </w:numPr>
        <w:spacing w:beforeLines="50" w:before="120" w:afterLines="50" w:after="120"/>
        <w:jc w:val="both"/>
        <w:rPr>
          <w:rFonts w:eastAsiaTheme="minorEastAsia"/>
          <w:i/>
          <w:sz w:val="22"/>
          <w:lang w:val="en-US"/>
        </w:rPr>
      </w:pPr>
      <w:r w:rsidRPr="00A577A5">
        <w:rPr>
          <w:rFonts w:eastAsiaTheme="minorEastAsia"/>
          <w:i/>
          <w:sz w:val="22"/>
          <w:lang w:val="en-US"/>
        </w:rPr>
        <w:t>If slots from Y candidate slots that satisfy above conditions are less than Y’_min, slots from within the RSW are selected for Y’ candidate slots up to Y’_min such that the minimum CPS window is ensured</w:t>
      </w:r>
      <w:r>
        <w:rPr>
          <w:rFonts w:eastAsiaTheme="minorEastAsia"/>
          <w:i/>
          <w:sz w:val="22"/>
          <w:lang w:val="en-US"/>
        </w:rPr>
        <w:t>.</w:t>
      </w:r>
    </w:p>
    <w:p w14:paraId="06EFCD5D" w14:textId="77777777" w:rsidR="00881E6C" w:rsidRPr="00473883" w:rsidRDefault="00881E6C" w:rsidP="00881E6C">
      <w:pPr>
        <w:spacing w:beforeLines="50" w:before="120" w:afterLines="50" w:after="120"/>
        <w:jc w:val="both"/>
        <w:rPr>
          <w:rFonts w:eastAsiaTheme="minorEastAsia"/>
          <w:b/>
          <w:sz w:val="22"/>
          <w:u w:val="single"/>
          <w:lang w:val="en-US"/>
        </w:rPr>
      </w:pPr>
      <w:r>
        <w:rPr>
          <w:rFonts w:eastAsiaTheme="minorEastAsia"/>
          <w:b/>
          <w:sz w:val="22"/>
          <w:u w:val="single"/>
          <w:lang w:val="en-US"/>
        </w:rPr>
        <w:t>Proposal 3</w:t>
      </w:r>
      <w:r w:rsidRPr="00473883">
        <w:rPr>
          <w:rFonts w:eastAsiaTheme="minorEastAsia"/>
          <w:b/>
          <w:sz w:val="22"/>
          <w:u w:val="single"/>
          <w:lang w:val="en-US"/>
        </w:rPr>
        <w:t>:</w:t>
      </w:r>
    </w:p>
    <w:p w14:paraId="38A61465" w14:textId="77777777" w:rsidR="00881E6C" w:rsidRPr="00DA25A8" w:rsidRDefault="00881E6C" w:rsidP="00881E6C">
      <w:pPr>
        <w:numPr>
          <w:ilvl w:val="0"/>
          <w:numId w:val="11"/>
        </w:numPr>
        <w:spacing w:beforeLines="50" w:before="120" w:afterLines="50" w:after="120"/>
        <w:jc w:val="both"/>
        <w:rPr>
          <w:rFonts w:eastAsiaTheme="minorEastAsia"/>
          <w:i/>
          <w:sz w:val="22"/>
          <w:lang w:val="en-US"/>
        </w:rPr>
      </w:pPr>
      <w:r>
        <w:rPr>
          <w:rFonts w:eastAsiaTheme="minorEastAsia"/>
          <w:i/>
          <w:sz w:val="22"/>
          <w:lang w:val="en-US"/>
        </w:rPr>
        <w:t>For M value to determine CPS window,</w:t>
      </w:r>
    </w:p>
    <w:p w14:paraId="56693597" w14:textId="77777777" w:rsidR="00881E6C" w:rsidRDefault="00881E6C" w:rsidP="00881E6C">
      <w:pPr>
        <w:numPr>
          <w:ilvl w:val="1"/>
          <w:numId w:val="11"/>
        </w:numPr>
        <w:spacing w:beforeLines="50" w:before="120" w:afterLines="50" w:after="120"/>
        <w:jc w:val="both"/>
        <w:rPr>
          <w:rFonts w:eastAsiaTheme="minorEastAsia"/>
          <w:i/>
          <w:sz w:val="22"/>
          <w:lang w:val="en-US"/>
        </w:rPr>
      </w:pPr>
      <w:r>
        <w:rPr>
          <w:rFonts w:eastAsiaTheme="minorEastAsia"/>
          <w:i/>
          <w:sz w:val="22"/>
          <w:lang w:val="en-US"/>
        </w:rPr>
        <w:t>Value range is 0...30.</w:t>
      </w:r>
    </w:p>
    <w:p w14:paraId="1D39C5F6" w14:textId="77777777" w:rsidR="00881E6C" w:rsidRPr="00A577A5" w:rsidRDefault="00881E6C" w:rsidP="00881E6C">
      <w:pPr>
        <w:numPr>
          <w:ilvl w:val="1"/>
          <w:numId w:val="11"/>
        </w:numPr>
        <w:spacing w:beforeLines="50" w:before="120" w:afterLines="50" w:after="120"/>
        <w:jc w:val="both"/>
        <w:rPr>
          <w:rFonts w:eastAsiaTheme="minorEastAsia"/>
          <w:i/>
          <w:sz w:val="22"/>
          <w:lang w:val="en-US"/>
        </w:rPr>
      </w:pPr>
      <w:r>
        <w:rPr>
          <w:rFonts w:eastAsiaTheme="minorEastAsia"/>
          <w:i/>
          <w:sz w:val="22"/>
          <w:lang w:val="en-US"/>
        </w:rPr>
        <w:t>Value is (pre-)configured per CBR range/priority.</w:t>
      </w:r>
    </w:p>
    <w:p w14:paraId="4BEA553E" w14:textId="77777777" w:rsidR="00491E05" w:rsidRPr="00473883" w:rsidRDefault="00491E05" w:rsidP="00491E05">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3</w:t>
      </w:r>
      <w:r w:rsidRPr="00473883">
        <w:rPr>
          <w:rFonts w:eastAsiaTheme="minorEastAsia"/>
          <w:b/>
          <w:sz w:val="22"/>
          <w:u w:val="single"/>
          <w:lang w:val="en-US"/>
        </w:rPr>
        <w:t>:</w:t>
      </w:r>
    </w:p>
    <w:p w14:paraId="77D504C3" w14:textId="77777777" w:rsidR="00491E05" w:rsidRDefault="00491E05" w:rsidP="00491E05">
      <w:pPr>
        <w:numPr>
          <w:ilvl w:val="0"/>
          <w:numId w:val="11"/>
        </w:numPr>
        <w:spacing w:beforeLines="50" w:before="120" w:afterLines="50" w:after="120"/>
        <w:jc w:val="both"/>
        <w:rPr>
          <w:rFonts w:eastAsiaTheme="minorEastAsia"/>
          <w:i/>
          <w:sz w:val="22"/>
          <w:lang w:val="en-US"/>
        </w:rPr>
      </w:pPr>
      <w:r>
        <w:rPr>
          <w:rFonts w:eastAsiaTheme="minorEastAsia"/>
          <w:i/>
          <w:sz w:val="22"/>
          <w:lang w:val="en-US"/>
        </w:rPr>
        <w:t xml:space="preserve">LTE-SL/NR-SL full sensing </w:t>
      </w:r>
      <w:r w:rsidRPr="00BA33DB">
        <w:rPr>
          <w:rFonts w:eastAsiaTheme="minorEastAsia"/>
          <w:i/>
          <w:sz w:val="22"/>
          <w:u w:val="single"/>
          <w:lang w:val="en-US"/>
        </w:rPr>
        <w:t>allows to skip monitoring</w:t>
      </w:r>
      <w:r w:rsidRPr="00744BF8">
        <w:rPr>
          <w:rFonts w:eastAsiaTheme="minorEastAsia"/>
          <w:i/>
          <w:sz w:val="22"/>
          <w:lang w:val="en-US"/>
        </w:rPr>
        <w:t xml:space="preserve"> </w:t>
      </w:r>
      <w:r>
        <w:rPr>
          <w:rFonts w:eastAsiaTheme="minorEastAsia"/>
          <w:i/>
          <w:sz w:val="22"/>
          <w:lang w:val="en-US"/>
        </w:rPr>
        <w:t>subframes/</w:t>
      </w:r>
      <w:r w:rsidRPr="00744BF8">
        <w:rPr>
          <w:rFonts w:eastAsiaTheme="minorEastAsia"/>
          <w:i/>
          <w:sz w:val="22"/>
          <w:lang w:val="en-US"/>
        </w:rPr>
        <w:t>slots in which its own transmissions occur</w:t>
      </w:r>
      <w:r>
        <w:rPr>
          <w:rFonts w:eastAsiaTheme="minorEastAsia"/>
          <w:i/>
          <w:sz w:val="22"/>
          <w:lang w:val="en-US"/>
        </w:rPr>
        <w:t>, and subframes/slots corresponding to the unmonitored subframes/slots and available periodicities for periodic reservation are excluded. In NR-SL, slots corresponding to the unmonitored slots and potential aperiodic reservation are not excluded.</w:t>
      </w:r>
    </w:p>
    <w:p w14:paraId="4224937E" w14:textId="77777777" w:rsidR="00491E05" w:rsidRDefault="00491E05" w:rsidP="00491E05">
      <w:pPr>
        <w:numPr>
          <w:ilvl w:val="0"/>
          <w:numId w:val="11"/>
        </w:numPr>
        <w:spacing w:beforeLines="50" w:before="120" w:afterLines="50" w:after="120"/>
        <w:jc w:val="both"/>
        <w:rPr>
          <w:rFonts w:eastAsiaTheme="minorEastAsia"/>
          <w:i/>
          <w:sz w:val="22"/>
          <w:lang w:val="en-US"/>
        </w:rPr>
      </w:pPr>
      <w:r>
        <w:rPr>
          <w:rFonts w:eastAsiaTheme="minorEastAsia"/>
          <w:i/>
          <w:sz w:val="22"/>
          <w:lang w:val="en-US"/>
        </w:rPr>
        <w:t xml:space="preserve">LTE-SL partial sensing </w:t>
      </w:r>
      <w:r w:rsidRPr="00BA33DB">
        <w:rPr>
          <w:rFonts w:eastAsiaTheme="minorEastAsia"/>
          <w:i/>
          <w:sz w:val="22"/>
          <w:u w:val="single"/>
          <w:lang w:val="en-US"/>
        </w:rPr>
        <w:t>does not allow to skip monitoring</w:t>
      </w:r>
      <w:r w:rsidRPr="00744BF8">
        <w:rPr>
          <w:rFonts w:eastAsiaTheme="minorEastAsia"/>
          <w:i/>
          <w:sz w:val="22"/>
          <w:lang w:val="en-US"/>
        </w:rPr>
        <w:t xml:space="preserve"> </w:t>
      </w:r>
      <w:r>
        <w:rPr>
          <w:rFonts w:eastAsiaTheme="minorEastAsia"/>
          <w:i/>
          <w:sz w:val="22"/>
          <w:lang w:val="en-US"/>
        </w:rPr>
        <w:t>subframes</w:t>
      </w:r>
      <w:r w:rsidRPr="00744BF8">
        <w:rPr>
          <w:rFonts w:eastAsiaTheme="minorEastAsia"/>
          <w:i/>
          <w:sz w:val="22"/>
          <w:lang w:val="en-US"/>
        </w:rPr>
        <w:t xml:space="preserve"> </w:t>
      </w:r>
      <w:r>
        <w:rPr>
          <w:rFonts w:eastAsiaTheme="minorEastAsia"/>
          <w:i/>
          <w:sz w:val="22"/>
          <w:lang w:val="en-US"/>
        </w:rPr>
        <w:t>determined by Y candidates subframes, k, and P_step. This means that the UE does not allow to perform a transmission at the subframes.</w:t>
      </w:r>
    </w:p>
    <w:p w14:paraId="103B1CEC" w14:textId="77777777" w:rsidR="00491E05" w:rsidRPr="00C11492" w:rsidRDefault="00491E05" w:rsidP="00491E05">
      <w:pPr>
        <w:numPr>
          <w:ilvl w:val="0"/>
          <w:numId w:val="11"/>
        </w:numPr>
        <w:spacing w:beforeLines="50" w:before="120" w:afterLines="50" w:after="120"/>
        <w:jc w:val="both"/>
        <w:rPr>
          <w:rFonts w:eastAsiaTheme="minorEastAsia"/>
          <w:i/>
          <w:sz w:val="22"/>
          <w:lang w:val="en-US"/>
        </w:rPr>
      </w:pPr>
      <w:r>
        <w:rPr>
          <w:rFonts w:eastAsiaTheme="minorEastAsia"/>
          <w:i/>
          <w:sz w:val="22"/>
          <w:lang w:val="en-US"/>
        </w:rPr>
        <w:t>NR partial sensing should reuse NR-SL full sensing and LTE-SL partial sensing.</w:t>
      </w:r>
    </w:p>
    <w:p w14:paraId="7EF95B75" w14:textId="77777777" w:rsidR="0078354B" w:rsidRPr="00473883" w:rsidRDefault="0078354B" w:rsidP="0078354B">
      <w:pPr>
        <w:spacing w:beforeLines="50" w:before="120" w:afterLines="50" w:after="120"/>
        <w:jc w:val="both"/>
        <w:rPr>
          <w:rFonts w:eastAsiaTheme="minorEastAsia"/>
          <w:b/>
          <w:sz w:val="22"/>
          <w:u w:val="single"/>
          <w:lang w:val="en-US"/>
        </w:rPr>
      </w:pPr>
      <w:r>
        <w:rPr>
          <w:rFonts w:eastAsiaTheme="minorEastAsia"/>
          <w:b/>
          <w:sz w:val="22"/>
          <w:u w:val="single"/>
          <w:lang w:val="en-US"/>
        </w:rPr>
        <w:t>Proposal 4</w:t>
      </w:r>
      <w:r w:rsidRPr="00473883">
        <w:rPr>
          <w:rFonts w:eastAsiaTheme="minorEastAsia"/>
          <w:b/>
          <w:sz w:val="22"/>
          <w:u w:val="single"/>
          <w:lang w:val="en-US"/>
        </w:rPr>
        <w:t>:</w:t>
      </w:r>
    </w:p>
    <w:p w14:paraId="3F3690E3" w14:textId="77777777" w:rsidR="0078354B" w:rsidRPr="00DA25A8" w:rsidRDefault="0078354B" w:rsidP="0078354B">
      <w:pPr>
        <w:numPr>
          <w:ilvl w:val="0"/>
          <w:numId w:val="11"/>
        </w:numPr>
        <w:spacing w:beforeLines="50" w:before="120" w:afterLines="50" w:after="120"/>
        <w:jc w:val="both"/>
        <w:rPr>
          <w:rFonts w:eastAsiaTheme="minorEastAsia"/>
          <w:i/>
          <w:sz w:val="22"/>
          <w:lang w:val="en-US"/>
        </w:rPr>
      </w:pPr>
      <w:r>
        <w:rPr>
          <w:rFonts w:eastAsiaTheme="minorEastAsia"/>
          <w:i/>
          <w:sz w:val="22"/>
          <w:lang w:val="en-US"/>
        </w:rPr>
        <w:t>For partial sensing,</w:t>
      </w:r>
    </w:p>
    <w:p w14:paraId="2B613832" w14:textId="77777777" w:rsidR="0078354B" w:rsidRDefault="0078354B" w:rsidP="0078354B">
      <w:pPr>
        <w:numPr>
          <w:ilvl w:val="1"/>
          <w:numId w:val="11"/>
        </w:numPr>
        <w:spacing w:beforeLines="50" w:before="120" w:afterLines="50" w:after="120"/>
        <w:jc w:val="both"/>
        <w:rPr>
          <w:rFonts w:eastAsiaTheme="minorEastAsia"/>
          <w:i/>
          <w:sz w:val="22"/>
          <w:lang w:val="en-US"/>
        </w:rPr>
      </w:pPr>
      <w:r>
        <w:rPr>
          <w:rFonts w:eastAsiaTheme="minorEastAsia"/>
          <w:i/>
          <w:sz w:val="22"/>
          <w:lang w:val="en-US"/>
        </w:rPr>
        <w:lastRenderedPageBreak/>
        <w:t>For a TX with periodic reservation, UE shall monitor slots determined based on PBPS and cannot perform a transmission at the slots, as in LTE-SL partial sensing.</w:t>
      </w:r>
    </w:p>
    <w:p w14:paraId="4BB5A6F0" w14:textId="77777777" w:rsidR="0078354B" w:rsidRDefault="0078354B" w:rsidP="0078354B">
      <w:pPr>
        <w:numPr>
          <w:ilvl w:val="1"/>
          <w:numId w:val="11"/>
        </w:numPr>
        <w:spacing w:beforeLines="50" w:before="120" w:afterLines="50" w:after="120"/>
        <w:jc w:val="both"/>
        <w:rPr>
          <w:rFonts w:eastAsiaTheme="minorEastAsia"/>
          <w:i/>
          <w:sz w:val="22"/>
          <w:lang w:val="en-US"/>
        </w:rPr>
      </w:pPr>
      <w:r>
        <w:rPr>
          <w:rFonts w:eastAsiaTheme="minorEastAsia"/>
          <w:i/>
          <w:sz w:val="22"/>
          <w:lang w:val="en-US"/>
        </w:rPr>
        <w:t>UE can skip monitoring slots determined based on CPS without corresponding exclusion in which its own transmissions occur, as in NR-SL full sensing.</w:t>
      </w:r>
    </w:p>
    <w:p w14:paraId="12D217B0" w14:textId="77777777" w:rsidR="0078354B" w:rsidRPr="00A577A5" w:rsidRDefault="0078354B" w:rsidP="0078354B">
      <w:pPr>
        <w:numPr>
          <w:ilvl w:val="1"/>
          <w:numId w:val="11"/>
        </w:numPr>
        <w:spacing w:beforeLines="50" w:before="120" w:afterLines="50" w:after="120"/>
        <w:jc w:val="both"/>
        <w:rPr>
          <w:rFonts w:eastAsiaTheme="minorEastAsia"/>
          <w:i/>
          <w:sz w:val="22"/>
          <w:lang w:val="en-US"/>
        </w:rPr>
      </w:pPr>
      <w:r>
        <w:rPr>
          <w:rFonts w:eastAsiaTheme="minorEastAsia"/>
          <w:i/>
          <w:sz w:val="22"/>
          <w:lang w:val="en-US"/>
        </w:rPr>
        <w:t>For other UE’s reservation detected based on PBPS and CPS, the same step 6 as in NR-SL full sensing is performed.</w:t>
      </w:r>
    </w:p>
    <w:p w14:paraId="2F8F639E" w14:textId="77777777" w:rsidR="0078354B" w:rsidRPr="00473883" w:rsidRDefault="0078354B" w:rsidP="0078354B">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4</w:t>
      </w:r>
      <w:r w:rsidRPr="00473883">
        <w:rPr>
          <w:rFonts w:eastAsiaTheme="minorEastAsia"/>
          <w:b/>
          <w:sz w:val="22"/>
          <w:u w:val="single"/>
          <w:lang w:val="en-US"/>
        </w:rPr>
        <w:t>:</w:t>
      </w:r>
    </w:p>
    <w:p w14:paraId="2AED5F12" w14:textId="77777777" w:rsidR="0078354B" w:rsidRPr="00DB5951" w:rsidRDefault="0078354B" w:rsidP="0078354B">
      <w:pPr>
        <w:numPr>
          <w:ilvl w:val="0"/>
          <w:numId w:val="11"/>
        </w:numPr>
        <w:spacing w:beforeLines="50" w:before="120" w:afterLines="50" w:after="120"/>
        <w:jc w:val="both"/>
        <w:rPr>
          <w:rFonts w:eastAsiaTheme="minorEastAsia"/>
          <w:i/>
          <w:sz w:val="22"/>
          <w:lang w:val="en-US"/>
        </w:rPr>
      </w:pPr>
      <w:r w:rsidRPr="00A861FD">
        <w:rPr>
          <w:rFonts w:eastAsiaTheme="minorEastAsia"/>
          <w:i/>
          <w:sz w:val="22"/>
          <w:lang w:val="en-US"/>
        </w:rPr>
        <w:t xml:space="preserve">When UE </w:t>
      </w:r>
      <w:r w:rsidRPr="00725C61">
        <w:rPr>
          <w:rFonts w:eastAsiaTheme="minorEastAsia"/>
          <w:i/>
          <w:sz w:val="22"/>
          <w:lang w:val="en-US"/>
        </w:rPr>
        <w:t>performing random selection without re-evaluation/pre-emption check</w:t>
      </w:r>
      <w:r w:rsidRPr="00A861FD">
        <w:rPr>
          <w:rFonts w:eastAsiaTheme="minorEastAsia"/>
          <w:i/>
          <w:sz w:val="22"/>
          <w:lang w:val="en-US"/>
        </w:rPr>
        <w:t xml:space="preserve"> is coexistent with UE that performs sensing in a resource pool, achievable communication performance is quite low due to many resource collisions.</w:t>
      </w:r>
    </w:p>
    <w:p w14:paraId="269852B3" w14:textId="77777777" w:rsidR="0078354B" w:rsidRPr="00473883" w:rsidRDefault="0078354B" w:rsidP="0078354B">
      <w:pPr>
        <w:spacing w:before="5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5</w:t>
      </w:r>
      <w:r w:rsidRPr="00473883">
        <w:rPr>
          <w:rFonts w:eastAsiaTheme="minorEastAsia"/>
          <w:b/>
          <w:sz w:val="22"/>
          <w:u w:val="single"/>
          <w:lang w:val="en-US"/>
        </w:rPr>
        <w:t>:</w:t>
      </w:r>
    </w:p>
    <w:p w14:paraId="3CA9518D" w14:textId="77777777" w:rsidR="0078354B" w:rsidRDefault="0078354B" w:rsidP="0078354B">
      <w:pPr>
        <w:numPr>
          <w:ilvl w:val="0"/>
          <w:numId w:val="11"/>
        </w:numPr>
        <w:spacing w:beforeLines="50" w:before="120" w:afterLines="50" w:after="120"/>
        <w:jc w:val="both"/>
        <w:rPr>
          <w:rFonts w:eastAsiaTheme="minorEastAsia"/>
          <w:i/>
          <w:sz w:val="22"/>
          <w:lang w:val="en-US"/>
        </w:rPr>
      </w:pPr>
      <w:r>
        <w:rPr>
          <w:rFonts w:eastAsiaTheme="minorEastAsia"/>
          <w:i/>
          <w:sz w:val="22"/>
          <w:lang w:val="en-US"/>
        </w:rPr>
        <w:t>For a resource pool where random selection without re-evaluation/pre-emption check is allowed,</w:t>
      </w:r>
    </w:p>
    <w:p w14:paraId="46AA74B9" w14:textId="77777777" w:rsidR="0078354B" w:rsidRDefault="0078354B" w:rsidP="0078354B">
      <w:pPr>
        <w:numPr>
          <w:ilvl w:val="1"/>
          <w:numId w:val="11"/>
        </w:numPr>
        <w:spacing w:beforeLines="50" w:before="120" w:afterLines="50" w:after="120"/>
        <w:jc w:val="both"/>
        <w:rPr>
          <w:rFonts w:eastAsiaTheme="minorEastAsia"/>
          <w:i/>
          <w:sz w:val="22"/>
          <w:lang w:val="en-US"/>
        </w:rPr>
      </w:pPr>
      <w:r>
        <w:rPr>
          <w:rFonts w:eastAsiaTheme="minorEastAsia"/>
          <w:i/>
          <w:sz w:val="22"/>
          <w:lang w:val="en-US"/>
        </w:rPr>
        <w:t xml:space="preserve">Support </w:t>
      </w:r>
      <w:r w:rsidRPr="003B0BFA">
        <w:rPr>
          <w:rFonts w:eastAsiaTheme="minorEastAsia"/>
          <w:i/>
          <w:sz w:val="22"/>
        </w:rPr>
        <w:t>option 1 with (pre-)configurability between resource pool and a subset of resources</w:t>
      </w:r>
      <w:r>
        <w:rPr>
          <w:rFonts w:eastAsiaTheme="minorEastAsia"/>
          <w:i/>
          <w:sz w:val="22"/>
          <w:lang w:val="en-US"/>
        </w:rPr>
        <w:t>.</w:t>
      </w:r>
    </w:p>
    <w:p w14:paraId="00E99703" w14:textId="77777777" w:rsidR="0078354B" w:rsidRPr="00473883" w:rsidRDefault="0078354B" w:rsidP="0078354B">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5</w:t>
      </w:r>
      <w:r w:rsidRPr="00473883">
        <w:rPr>
          <w:rFonts w:eastAsiaTheme="minorEastAsia"/>
          <w:b/>
          <w:sz w:val="22"/>
          <w:u w:val="single"/>
          <w:lang w:val="en-US"/>
        </w:rPr>
        <w:t>:</w:t>
      </w:r>
    </w:p>
    <w:p w14:paraId="4ED20D9E" w14:textId="77777777" w:rsidR="00C07A83" w:rsidRDefault="00C07A83" w:rsidP="00C07A83">
      <w:pPr>
        <w:numPr>
          <w:ilvl w:val="0"/>
          <w:numId w:val="11"/>
        </w:numPr>
        <w:spacing w:beforeLines="50" w:before="120" w:afterLines="50" w:after="120"/>
        <w:jc w:val="both"/>
        <w:rPr>
          <w:rFonts w:eastAsiaTheme="minorEastAsia"/>
          <w:i/>
          <w:sz w:val="22"/>
          <w:lang w:val="en-US"/>
        </w:rPr>
      </w:pPr>
      <w:r>
        <w:rPr>
          <w:rFonts w:eastAsiaTheme="minorEastAsia"/>
          <w:i/>
          <w:sz w:val="22"/>
          <w:lang w:val="en-US"/>
        </w:rPr>
        <w:t>Option 3 (= no enhancement) does not work well.</w:t>
      </w:r>
    </w:p>
    <w:p w14:paraId="6B6150DF" w14:textId="77777777" w:rsidR="00C07A83" w:rsidRDefault="00C07A83" w:rsidP="00C07A83">
      <w:pPr>
        <w:numPr>
          <w:ilvl w:val="1"/>
          <w:numId w:val="11"/>
        </w:numPr>
        <w:spacing w:beforeLines="50" w:before="120" w:afterLines="50" w:after="120"/>
        <w:jc w:val="both"/>
        <w:rPr>
          <w:rFonts w:eastAsiaTheme="minorEastAsia"/>
          <w:i/>
          <w:sz w:val="22"/>
          <w:lang w:val="en-US"/>
        </w:rPr>
      </w:pPr>
      <w:r>
        <w:rPr>
          <w:rFonts w:eastAsiaTheme="minorEastAsia"/>
          <w:i/>
          <w:sz w:val="22"/>
          <w:lang w:val="en-US"/>
        </w:rPr>
        <w:t>When re-evaluation/pre-emption check with PBPS is triggered at slot m, if a set of Y candidate slots for the re-evaluation/pre-emption check is selected independently of that in the corresponding resource selection triggered at slot n, quite many slots before slot n become additional monitoring slots. UE shall monitor these slots beforehand.</w:t>
      </w:r>
    </w:p>
    <w:p w14:paraId="48E09E7E" w14:textId="77777777" w:rsidR="002E14D8" w:rsidRPr="00473883" w:rsidRDefault="002E14D8" w:rsidP="002E14D8">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6</w:t>
      </w:r>
      <w:r w:rsidRPr="00473883">
        <w:rPr>
          <w:rFonts w:eastAsiaTheme="minorEastAsia"/>
          <w:b/>
          <w:sz w:val="22"/>
          <w:u w:val="single"/>
          <w:lang w:val="en-US"/>
        </w:rPr>
        <w:t>:</w:t>
      </w:r>
    </w:p>
    <w:p w14:paraId="6C2D2A4D" w14:textId="77777777" w:rsidR="002E14D8" w:rsidRDefault="002E14D8" w:rsidP="002E14D8">
      <w:pPr>
        <w:numPr>
          <w:ilvl w:val="0"/>
          <w:numId w:val="11"/>
        </w:numPr>
        <w:spacing w:beforeLines="50" w:before="120" w:afterLines="50" w:after="120"/>
        <w:jc w:val="both"/>
        <w:rPr>
          <w:rFonts w:eastAsiaTheme="minorEastAsia"/>
          <w:i/>
          <w:sz w:val="22"/>
          <w:lang w:val="en-US"/>
        </w:rPr>
      </w:pPr>
      <w:r>
        <w:rPr>
          <w:rFonts w:eastAsiaTheme="minorEastAsia"/>
          <w:i/>
          <w:sz w:val="22"/>
          <w:lang w:val="en-US"/>
        </w:rPr>
        <w:t>Option 1 can work with appropriate enhancement.</w:t>
      </w:r>
    </w:p>
    <w:p w14:paraId="1BBCC6B5" w14:textId="0F063526" w:rsidR="002E14D8" w:rsidRDefault="002E14D8" w:rsidP="002E14D8">
      <w:pPr>
        <w:numPr>
          <w:ilvl w:val="0"/>
          <w:numId w:val="11"/>
        </w:numPr>
        <w:spacing w:beforeLines="50" w:before="120" w:afterLines="50" w:after="120"/>
        <w:jc w:val="both"/>
        <w:rPr>
          <w:rFonts w:eastAsiaTheme="minorEastAsia"/>
          <w:i/>
          <w:sz w:val="22"/>
          <w:lang w:val="en-US"/>
        </w:rPr>
      </w:pPr>
      <w:r>
        <w:rPr>
          <w:rFonts w:eastAsiaTheme="minorEastAsia"/>
          <w:i/>
          <w:sz w:val="22"/>
          <w:lang w:val="en-US"/>
        </w:rPr>
        <w:t>Option 2 is problematic when</w:t>
      </w:r>
      <w:r w:rsidRPr="00581884">
        <w:rPr>
          <w:rFonts w:eastAsiaTheme="minorEastAsia"/>
          <w:i/>
          <w:sz w:val="22"/>
          <w:lang w:val="en-US"/>
        </w:rPr>
        <w:t xml:space="preserve"> pre-emption check</w:t>
      </w:r>
      <w:r>
        <w:rPr>
          <w:rFonts w:eastAsiaTheme="minorEastAsia"/>
          <w:i/>
          <w:sz w:val="22"/>
          <w:lang w:val="en-US"/>
        </w:rPr>
        <w:t xml:space="preserve"> is performed</w:t>
      </w:r>
      <w:r w:rsidRPr="00581884">
        <w:rPr>
          <w:rFonts w:eastAsiaTheme="minorEastAsia"/>
          <w:i/>
          <w:sz w:val="22"/>
          <w:lang w:val="en-US"/>
        </w:rPr>
        <w:t xml:space="preserve"> for </w:t>
      </w:r>
      <w:r>
        <w:rPr>
          <w:rFonts w:eastAsiaTheme="minorEastAsia"/>
          <w:i/>
          <w:sz w:val="22"/>
          <w:lang w:val="en-US"/>
        </w:rPr>
        <w:t xml:space="preserve">a </w:t>
      </w:r>
      <w:r w:rsidRPr="00581884">
        <w:rPr>
          <w:rFonts w:eastAsiaTheme="minorEastAsia"/>
          <w:i/>
          <w:sz w:val="22"/>
          <w:lang w:val="en-US"/>
        </w:rPr>
        <w:t>resource reserved in periodic manner</w:t>
      </w:r>
      <w:r>
        <w:rPr>
          <w:rFonts w:eastAsiaTheme="minorEastAsia"/>
          <w:i/>
          <w:sz w:val="22"/>
          <w:lang w:val="en-US"/>
        </w:rPr>
        <w:t xml:space="preserve">. The resource </w:t>
      </w:r>
      <w:r w:rsidR="00FE6BE6">
        <w:rPr>
          <w:rFonts w:eastAsiaTheme="minorEastAsia"/>
          <w:i/>
          <w:sz w:val="22"/>
          <w:lang w:val="en-US"/>
        </w:rPr>
        <w:t xml:space="preserve">might </w:t>
      </w:r>
      <w:r>
        <w:rPr>
          <w:rFonts w:eastAsiaTheme="minorEastAsia"/>
          <w:i/>
          <w:sz w:val="22"/>
          <w:lang w:val="en-US"/>
        </w:rPr>
        <w:t>not be included in S_A of the initial resource selection procedure.</w:t>
      </w:r>
    </w:p>
    <w:p w14:paraId="3067CA83" w14:textId="77777777" w:rsidR="001F25B1" w:rsidRPr="00473883" w:rsidRDefault="001F25B1" w:rsidP="001F25B1">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6</w:t>
      </w:r>
      <w:r w:rsidRPr="00473883">
        <w:rPr>
          <w:rFonts w:eastAsiaTheme="minorEastAsia"/>
          <w:b/>
          <w:sz w:val="22"/>
          <w:u w:val="single"/>
          <w:lang w:val="en-US"/>
        </w:rPr>
        <w:t>:</w:t>
      </w:r>
    </w:p>
    <w:p w14:paraId="18D0C9CD" w14:textId="77777777" w:rsidR="001F25B1" w:rsidRPr="009A759B" w:rsidRDefault="001F25B1" w:rsidP="001F25B1">
      <w:pPr>
        <w:numPr>
          <w:ilvl w:val="0"/>
          <w:numId w:val="11"/>
        </w:numPr>
        <w:spacing w:beforeLines="50" w:before="120" w:afterLines="50" w:after="120"/>
        <w:jc w:val="both"/>
        <w:rPr>
          <w:rFonts w:eastAsiaTheme="minorEastAsia"/>
          <w:i/>
          <w:sz w:val="22"/>
          <w:lang w:val="en-US"/>
        </w:rPr>
      </w:pPr>
      <w:r w:rsidRPr="009A759B">
        <w:rPr>
          <w:rFonts w:eastAsiaTheme="minorEastAsia"/>
          <w:i/>
          <w:sz w:val="22"/>
          <w:lang w:val="en-US"/>
        </w:rPr>
        <w:t>For re-evaluation/pre-emption check with partial sensing,</w:t>
      </w:r>
      <w:r>
        <w:rPr>
          <w:rFonts w:eastAsiaTheme="minorEastAsia"/>
          <w:i/>
          <w:sz w:val="22"/>
          <w:lang w:val="en-US"/>
        </w:rPr>
        <w:t xml:space="preserve"> </w:t>
      </w:r>
      <w:r w:rsidRPr="009A759B">
        <w:rPr>
          <w:rFonts w:eastAsiaTheme="minorEastAsia"/>
          <w:i/>
          <w:sz w:val="22"/>
          <w:lang w:val="en-US"/>
        </w:rPr>
        <w:t>Option 1 is supported with the following update.</w:t>
      </w:r>
    </w:p>
    <w:p w14:paraId="1CDA7885" w14:textId="77777777" w:rsidR="001F25B1" w:rsidRPr="009A759B" w:rsidRDefault="001F25B1" w:rsidP="001F25B1">
      <w:pPr>
        <w:numPr>
          <w:ilvl w:val="1"/>
          <w:numId w:val="11"/>
        </w:numPr>
        <w:spacing w:beforeLines="50" w:before="120" w:afterLines="50" w:after="120"/>
        <w:jc w:val="both"/>
        <w:rPr>
          <w:rFonts w:eastAsiaTheme="minorEastAsia"/>
          <w:i/>
          <w:sz w:val="22"/>
          <w:lang w:val="en-US"/>
        </w:rPr>
      </w:pPr>
      <w:r w:rsidRPr="009A759B">
        <w:rPr>
          <w:rFonts w:eastAsiaTheme="minorEastAsia"/>
          <w:i/>
          <w:sz w:val="22"/>
        </w:rPr>
        <w:t xml:space="preserve">Option 1: UE performs partial sensing only for the pre-selected resources </w:t>
      </w:r>
      <m:oMath>
        <m:r>
          <m:rPr>
            <m:sty m:val="bi"/>
          </m:rPr>
          <w:rPr>
            <w:rFonts w:ascii="Cambria Math" w:eastAsiaTheme="minorEastAsia" w:hAnsi="Cambria Math"/>
            <w:sz w:val="22"/>
          </w:rPr>
          <m:t>(</m:t>
        </m:r>
        <m:sSub>
          <m:sSubPr>
            <m:ctrlPr>
              <w:rPr>
                <w:rFonts w:ascii="Cambria Math" w:eastAsiaTheme="minorEastAsia" w:hAnsi="Cambria Math"/>
                <w:b/>
                <w:bCs/>
                <w:i/>
                <w:iCs/>
                <w:sz w:val="22"/>
                <w:lang w:val="en-US"/>
              </w:rPr>
            </m:ctrlPr>
          </m:sSubPr>
          <m:e>
            <m:r>
              <m:rPr>
                <m:sty m:val="bi"/>
              </m:rPr>
              <w:rPr>
                <w:rFonts w:ascii="Cambria Math" w:eastAsiaTheme="minorEastAsia" w:hAnsi="Cambria Math"/>
                <w:sz w:val="22"/>
              </w:rPr>
              <m:t>r</m:t>
            </m:r>
          </m:e>
          <m:sub>
            <m:r>
              <m:rPr>
                <m:sty m:val="bi"/>
              </m:rPr>
              <w:rPr>
                <w:rFonts w:ascii="Cambria Math" w:eastAsiaTheme="minorEastAsia" w:hAnsi="Cambria Math"/>
                <w:sz w:val="22"/>
              </w:rPr>
              <m:t>0</m:t>
            </m:r>
          </m:sub>
        </m:sSub>
        <m:r>
          <m:rPr>
            <m:sty m:val="bi"/>
          </m:rPr>
          <w:rPr>
            <w:rFonts w:ascii="Cambria Math" w:eastAsiaTheme="minorEastAsia" w:hAnsi="Cambria Math"/>
            <w:sz w:val="22"/>
          </w:rPr>
          <m:t>,</m:t>
        </m:r>
        <m:sSub>
          <m:sSubPr>
            <m:ctrlPr>
              <w:rPr>
                <w:rFonts w:ascii="Cambria Math" w:eastAsiaTheme="minorEastAsia" w:hAnsi="Cambria Math"/>
                <w:b/>
                <w:bCs/>
                <w:i/>
                <w:iCs/>
                <w:sz w:val="22"/>
                <w:lang w:val="en-US"/>
              </w:rPr>
            </m:ctrlPr>
          </m:sSubPr>
          <m:e>
            <m:r>
              <m:rPr>
                <m:sty m:val="bi"/>
              </m:rPr>
              <w:rPr>
                <w:rFonts w:ascii="Cambria Math" w:eastAsiaTheme="minorEastAsia" w:hAnsi="Cambria Math"/>
                <w:sz w:val="22"/>
              </w:rPr>
              <m:t>r</m:t>
            </m:r>
          </m:e>
          <m:sub>
            <m:r>
              <m:rPr>
                <m:sty m:val="bi"/>
              </m:rPr>
              <w:rPr>
                <w:rFonts w:ascii="Cambria Math" w:eastAsiaTheme="minorEastAsia" w:hAnsi="Cambria Math"/>
                <w:sz w:val="22"/>
              </w:rPr>
              <m:t>1</m:t>
            </m:r>
          </m:sub>
        </m:sSub>
        <m:r>
          <m:rPr>
            <m:sty m:val="bi"/>
          </m:rPr>
          <w:rPr>
            <w:rFonts w:ascii="Cambria Math" w:eastAsiaTheme="minorEastAsia" w:hAnsi="Cambria Math"/>
            <w:sz w:val="22"/>
          </w:rPr>
          <m:t>,</m:t>
        </m:r>
        <m:sSub>
          <m:sSubPr>
            <m:ctrlPr>
              <w:rPr>
                <w:rFonts w:ascii="Cambria Math" w:eastAsiaTheme="minorEastAsia" w:hAnsi="Cambria Math"/>
                <w:b/>
                <w:bCs/>
                <w:i/>
                <w:iCs/>
                <w:sz w:val="22"/>
                <w:lang w:val="en-US"/>
              </w:rPr>
            </m:ctrlPr>
          </m:sSubPr>
          <m:e>
            <m:r>
              <m:rPr>
                <m:sty m:val="bi"/>
              </m:rPr>
              <w:rPr>
                <w:rFonts w:ascii="Cambria Math" w:eastAsiaTheme="minorEastAsia" w:hAnsi="Cambria Math"/>
                <w:sz w:val="22"/>
              </w:rPr>
              <m:t>r</m:t>
            </m:r>
          </m:e>
          <m:sub>
            <m:r>
              <m:rPr>
                <m:sty m:val="bi"/>
              </m:rPr>
              <w:rPr>
                <w:rFonts w:ascii="Cambria Math" w:eastAsiaTheme="minorEastAsia" w:hAnsi="Cambria Math"/>
                <w:sz w:val="22"/>
              </w:rPr>
              <m:t>2</m:t>
            </m:r>
          </m:sub>
        </m:sSub>
        <m:r>
          <m:rPr>
            <m:sty m:val="bi"/>
          </m:rPr>
          <w:rPr>
            <w:rFonts w:ascii="Cambria Math" w:eastAsiaTheme="minorEastAsia" w:hAnsi="Cambria Math"/>
            <w:sz w:val="22"/>
          </w:rPr>
          <m:t>,…)</m:t>
        </m:r>
      </m:oMath>
      <w:r w:rsidRPr="009A759B">
        <w:rPr>
          <w:rFonts w:eastAsiaTheme="minorEastAsia"/>
          <w:i/>
          <w:sz w:val="22"/>
        </w:rPr>
        <w:t xml:space="preserve"> and/or reserved resources </w:t>
      </w:r>
      <m:oMath>
        <m:r>
          <m:rPr>
            <m:sty m:val="bi"/>
          </m:rPr>
          <w:rPr>
            <w:rFonts w:ascii="Cambria Math" w:eastAsiaTheme="minorEastAsia" w:hAnsi="Cambria Math"/>
            <w:sz w:val="22"/>
          </w:rPr>
          <m:t>(</m:t>
        </m:r>
        <m:sSubSup>
          <m:sSubSupPr>
            <m:ctrlPr>
              <w:rPr>
                <w:rFonts w:ascii="Cambria Math" w:eastAsiaTheme="minorEastAsia" w:hAnsi="Cambria Math"/>
                <w:b/>
                <w:bCs/>
                <w:i/>
                <w:iCs/>
                <w:sz w:val="22"/>
                <w:lang w:val="en-US"/>
              </w:rPr>
            </m:ctrlPr>
          </m:sSubSupPr>
          <m:e>
            <m:r>
              <m:rPr>
                <m:sty m:val="bi"/>
              </m:rPr>
              <w:rPr>
                <w:rFonts w:ascii="Cambria Math" w:eastAsiaTheme="minorEastAsia" w:hAnsi="Cambria Math"/>
                <w:sz w:val="22"/>
              </w:rPr>
              <m:t>r</m:t>
            </m:r>
          </m:e>
          <m:sub>
            <m:r>
              <m:rPr>
                <m:sty m:val="bi"/>
              </m:rPr>
              <w:rPr>
                <w:rFonts w:ascii="Cambria Math" w:eastAsiaTheme="minorEastAsia" w:hAnsi="Cambria Math"/>
                <w:sz w:val="22"/>
              </w:rPr>
              <m:t>0</m:t>
            </m:r>
          </m:sub>
          <m:sup>
            <m:r>
              <m:rPr>
                <m:sty m:val="bi"/>
              </m:rPr>
              <w:rPr>
                <w:rFonts w:ascii="Cambria Math" w:eastAsiaTheme="minorEastAsia" w:hAnsi="Cambria Math"/>
                <w:sz w:val="22"/>
              </w:rPr>
              <m:t>'</m:t>
            </m:r>
          </m:sup>
        </m:sSubSup>
        <m:r>
          <m:rPr>
            <m:sty m:val="bi"/>
          </m:rPr>
          <w:rPr>
            <w:rFonts w:ascii="Cambria Math" w:eastAsiaTheme="minorEastAsia" w:hAnsi="Cambria Math"/>
            <w:sz w:val="22"/>
          </w:rPr>
          <m:t>,</m:t>
        </m:r>
        <m:sSubSup>
          <m:sSubSupPr>
            <m:ctrlPr>
              <w:rPr>
                <w:rFonts w:ascii="Cambria Math" w:eastAsiaTheme="minorEastAsia" w:hAnsi="Cambria Math"/>
                <w:b/>
                <w:bCs/>
                <w:i/>
                <w:iCs/>
                <w:sz w:val="22"/>
                <w:lang w:val="en-US"/>
              </w:rPr>
            </m:ctrlPr>
          </m:sSubSupPr>
          <m:e>
            <m:r>
              <m:rPr>
                <m:sty m:val="bi"/>
              </m:rPr>
              <w:rPr>
                <w:rFonts w:ascii="Cambria Math" w:eastAsiaTheme="minorEastAsia" w:hAnsi="Cambria Math"/>
                <w:sz w:val="22"/>
              </w:rPr>
              <m:t>r</m:t>
            </m:r>
          </m:e>
          <m:sub>
            <m:r>
              <m:rPr>
                <m:sty m:val="bi"/>
              </m:rPr>
              <w:rPr>
                <w:rFonts w:ascii="Cambria Math" w:eastAsiaTheme="minorEastAsia" w:hAnsi="Cambria Math"/>
                <w:sz w:val="22"/>
              </w:rPr>
              <m:t>1</m:t>
            </m:r>
          </m:sub>
          <m:sup>
            <m:r>
              <m:rPr>
                <m:sty m:val="bi"/>
              </m:rPr>
              <w:rPr>
                <w:rFonts w:ascii="Cambria Math" w:eastAsiaTheme="minorEastAsia" w:hAnsi="Cambria Math"/>
                <w:sz w:val="22"/>
              </w:rPr>
              <m:t>'</m:t>
            </m:r>
          </m:sup>
        </m:sSubSup>
        <m:r>
          <m:rPr>
            <m:sty m:val="bi"/>
          </m:rPr>
          <w:rPr>
            <w:rFonts w:ascii="Cambria Math" w:eastAsiaTheme="minorEastAsia" w:hAnsi="Cambria Math"/>
            <w:sz w:val="22"/>
          </w:rPr>
          <m:t>,</m:t>
        </m:r>
        <m:sSubSup>
          <m:sSubSupPr>
            <m:ctrlPr>
              <w:rPr>
                <w:rFonts w:ascii="Cambria Math" w:eastAsiaTheme="minorEastAsia" w:hAnsi="Cambria Math"/>
                <w:b/>
                <w:bCs/>
                <w:i/>
                <w:iCs/>
                <w:sz w:val="22"/>
                <w:lang w:val="en-US"/>
              </w:rPr>
            </m:ctrlPr>
          </m:sSubSupPr>
          <m:e>
            <m:r>
              <m:rPr>
                <m:sty m:val="bi"/>
              </m:rPr>
              <w:rPr>
                <w:rFonts w:ascii="Cambria Math" w:eastAsiaTheme="minorEastAsia" w:hAnsi="Cambria Math"/>
                <w:sz w:val="22"/>
              </w:rPr>
              <m:t>r</m:t>
            </m:r>
          </m:e>
          <m:sub>
            <m:r>
              <m:rPr>
                <m:sty m:val="bi"/>
              </m:rPr>
              <w:rPr>
                <w:rFonts w:ascii="Cambria Math" w:eastAsiaTheme="minorEastAsia" w:hAnsi="Cambria Math"/>
                <w:sz w:val="22"/>
              </w:rPr>
              <m:t>2</m:t>
            </m:r>
          </m:sub>
          <m:sup>
            <m:r>
              <m:rPr>
                <m:sty m:val="bi"/>
              </m:rPr>
              <w:rPr>
                <w:rFonts w:ascii="Cambria Math" w:eastAsiaTheme="minorEastAsia" w:hAnsi="Cambria Math"/>
                <w:sz w:val="22"/>
              </w:rPr>
              <m:t>'</m:t>
            </m:r>
          </m:sup>
        </m:sSubSup>
        <m:r>
          <m:rPr>
            <m:sty m:val="bi"/>
          </m:rPr>
          <w:rPr>
            <w:rFonts w:ascii="Cambria Math" w:eastAsiaTheme="minorEastAsia" w:hAnsi="Cambria Math"/>
            <w:sz w:val="22"/>
          </w:rPr>
          <m:t>,…)</m:t>
        </m:r>
      </m:oMath>
      <w:r w:rsidRPr="009A759B">
        <w:rPr>
          <w:rFonts w:eastAsiaTheme="minorEastAsia"/>
          <w:i/>
          <w:sz w:val="22"/>
        </w:rPr>
        <w:t>.</w:t>
      </w:r>
      <w:r>
        <w:rPr>
          <w:rFonts w:eastAsiaTheme="minorEastAsia"/>
          <w:i/>
          <w:sz w:val="22"/>
        </w:rPr>
        <w:t xml:space="preserve"> </w:t>
      </w:r>
      <w:r w:rsidRPr="00F57077">
        <w:rPr>
          <w:rFonts w:eastAsiaTheme="minorEastAsia"/>
          <w:i/>
          <w:color w:val="FF0000"/>
          <w:sz w:val="22"/>
          <w:u w:val="single"/>
        </w:rPr>
        <w:t>RSRP threshold value is same as the last value in the initial resource (re)selection procedure.</w:t>
      </w:r>
    </w:p>
    <w:p w14:paraId="17A6A810" w14:textId="77777777" w:rsidR="004A641A" w:rsidRPr="00473883" w:rsidRDefault="004A641A" w:rsidP="004A641A">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7</w:t>
      </w:r>
      <w:r w:rsidRPr="00473883">
        <w:rPr>
          <w:rFonts w:eastAsiaTheme="minorEastAsia"/>
          <w:b/>
          <w:sz w:val="22"/>
          <w:u w:val="single"/>
          <w:lang w:val="en-US"/>
        </w:rPr>
        <w:t>:</w:t>
      </w:r>
    </w:p>
    <w:p w14:paraId="6F8A3C56" w14:textId="77777777" w:rsidR="004A641A" w:rsidRDefault="004A641A" w:rsidP="004A641A">
      <w:pPr>
        <w:numPr>
          <w:ilvl w:val="0"/>
          <w:numId w:val="11"/>
        </w:numPr>
        <w:spacing w:beforeLines="50" w:before="120" w:afterLines="50" w:after="120"/>
        <w:jc w:val="both"/>
        <w:rPr>
          <w:rFonts w:eastAsiaTheme="minorEastAsia"/>
          <w:i/>
          <w:sz w:val="22"/>
          <w:lang w:val="en-US"/>
        </w:rPr>
      </w:pPr>
      <w:r w:rsidRPr="00A861FD">
        <w:rPr>
          <w:rFonts w:eastAsiaTheme="minorEastAsia"/>
          <w:i/>
          <w:sz w:val="22"/>
          <w:lang w:val="en-US"/>
        </w:rPr>
        <w:t>Random selection with re-evaluation/pre-emption check would be beneficial in terms of:</w:t>
      </w:r>
    </w:p>
    <w:p w14:paraId="253996DF" w14:textId="77777777" w:rsidR="004A641A" w:rsidRPr="00217355" w:rsidRDefault="004A641A" w:rsidP="004A641A">
      <w:pPr>
        <w:numPr>
          <w:ilvl w:val="1"/>
          <w:numId w:val="11"/>
        </w:numPr>
        <w:spacing w:beforeLines="50" w:before="120" w:afterLines="50" w:after="120"/>
        <w:jc w:val="both"/>
        <w:rPr>
          <w:rFonts w:eastAsiaTheme="minorEastAsia"/>
          <w:i/>
          <w:sz w:val="22"/>
          <w:lang w:val="en-US"/>
        </w:rPr>
      </w:pPr>
      <w:r w:rsidRPr="00217355">
        <w:rPr>
          <w:rFonts w:eastAsiaTheme="minorEastAsia"/>
          <w:i/>
          <w:sz w:val="22"/>
          <w:lang w:val="en-US"/>
        </w:rPr>
        <w:t>Reliability. This mechanism avoids resource collisions</w:t>
      </w:r>
      <w:r>
        <w:rPr>
          <w:rFonts w:eastAsiaTheme="minorEastAsia"/>
          <w:i/>
          <w:sz w:val="22"/>
          <w:lang w:val="en-US"/>
        </w:rPr>
        <w:t>.</w:t>
      </w:r>
    </w:p>
    <w:p w14:paraId="2D5DA495" w14:textId="77777777" w:rsidR="004A641A" w:rsidRPr="00DB5951" w:rsidRDefault="004A641A" w:rsidP="004A641A">
      <w:pPr>
        <w:numPr>
          <w:ilvl w:val="1"/>
          <w:numId w:val="11"/>
        </w:numPr>
        <w:spacing w:beforeLines="50" w:before="120" w:afterLines="50" w:after="120"/>
        <w:jc w:val="both"/>
        <w:rPr>
          <w:rFonts w:eastAsiaTheme="minorEastAsia"/>
          <w:i/>
          <w:sz w:val="22"/>
          <w:lang w:val="en-US"/>
        </w:rPr>
      </w:pPr>
      <w:r w:rsidRPr="00A861FD">
        <w:rPr>
          <w:rFonts w:eastAsiaTheme="minorEastAsia"/>
          <w:i/>
          <w:sz w:val="22"/>
          <w:lang w:val="en-US"/>
        </w:rPr>
        <w:t>Power saving. Less slots are monitored compared to full/partial sensing.</w:t>
      </w:r>
    </w:p>
    <w:p w14:paraId="64DE64B3" w14:textId="77777777" w:rsidR="004A641A" w:rsidRPr="00473883" w:rsidRDefault="004A641A" w:rsidP="004A641A">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Proposal </w:t>
      </w:r>
      <w:r>
        <w:rPr>
          <w:rFonts w:eastAsiaTheme="minorEastAsia"/>
          <w:b/>
          <w:sz w:val="22"/>
          <w:u w:val="single"/>
          <w:lang w:val="en-US"/>
        </w:rPr>
        <w:t>7</w:t>
      </w:r>
      <w:r w:rsidRPr="00473883">
        <w:rPr>
          <w:rFonts w:eastAsiaTheme="minorEastAsia"/>
          <w:b/>
          <w:sz w:val="22"/>
          <w:u w:val="single"/>
          <w:lang w:val="en-US"/>
        </w:rPr>
        <w:t>:</w:t>
      </w:r>
    </w:p>
    <w:p w14:paraId="42CA2355" w14:textId="77777777" w:rsidR="004A641A" w:rsidRDefault="004A641A" w:rsidP="004A641A">
      <w:pPr>
        <w:numPr>
          <w:ilvl w:val="0"/>
          <w:numId w:val="11"/>
        </w:numPr>
        <w:spacing w:beforeLines="50" w:before="120" w:afterLines="50" w:after="120"/>
        <w:jc w:val="both"/>
        <w:rPr>
          <w:rFonts w:eastAsiaTheme="minorEastAsia"/>
          <w:i/>
          <w:sz w:val="22"/>
          <w:lang w:val="en-US"/>
        </w:rPr>
      </w:pPr>
      <w:r w:rsidRPr="00A861FD">
        <w:rPr>
          <w:rFonts w:eastAsiaTheme="minorEastAsia"/>
          <w:i/>
          <w:sz w:val="22"/>
          <w:lang w:val="en-US"/>
        </w:rPr>
        <w:t>Random selection with re-evaluation/pre-emption check is supported.</w:t>
      </w:r>
    </w:p>
    <w:p w14:paraId="5FBA5AD4" w14:textId="77777777" w:rsidR="004A641A" w:rsidRPr="005978A7" w:rsidRDefault="004A641A" w:rsidP="004A641A">
      <w:pPr>
        <w:numPr>
          <w:ilvl w:val="1"/>
          <w:numId w:val="11"/>
        </w:numPr>
        <w:spacing w:beforeLines="50" w:before="120" w:afterLines="50" w:after="120"/>
        <w:jc w:val="both"/>
        <w:rPr>
          <w:rFonts w:eastAsiaTheme="minorEastAsia"/>
          <w:i/>
          <w:sz w:val="22"/>
          <w:lang w:val="en-US"/>
        </w:rPr>
      </w:pPr>
      <w:r>
        <w:rPr>
          <w:rFonts w:eastAsiaTheme="minorEastAsia"/>
          <w:i/>
          <w:sz w:val="22"/>
          <w:lang w:val="en-US"/>
        </w:rPr>
        <w:t>When a UE selects at slot n resource(s) randomly from a window of [n+T1, n+T2], the UE monitors slots of [n+1</w:t>
      </w:r>
      <w:r w:rsidRPr="00A861FD">
        <w:rPr>
          <w:rFonts w:eastAsiaTheme="minorEastAsia"/>
          <w:i/>
          <w:sz w:val="22"/>
          <w:lang w:val="en-US"/>
        </w:rPr>
        <w:t>, m−</w:t>
      </w:r>
      <m:oMath>
        <m:sSubSup>
          <m:sSubSupPr>
            <m:ctrlPr>
              <w:rPr>
                <w:rFonts w:ascii="Cambria Math" w:eastAsiaTheme="minorEastAsia" w:hAnsi="Cambria Math"/>
                <w:i/>
                <w:sz w:val="22"/>
                <w:lang w:val="en-US"/>
              </w:rPr>
            </m:ctrlPr>
          </m:sSubSupPr>
          <m:e>
            <m:r>
              <w:rPr>
                <w:rFonts w:ascii="Cambria Math" w:eastAsiaTheme="minorEastAsia" w:hAnsi="Cambria Math"/>
                <w:sz w:val="22"/>
                <w:lang w:val="en-US"/>
              </w:rPr>
              <m:t>T</m:t>
            </m:r>
          </m:e>
          <m:sub>
            <m:r>
              <w:rPr>
                <w:rFonts w:ascii="Cambria Math" w:eastAsiaTheme="minorEastAsia" w:hAnsi="Cambria Math"/>
                <w:sz w:val="22"/>
                <w:lang w:val="en-US"/>
              </w:rPr>
              <m:t>proc,0</m:t>
            </m:r>
          </m:sub>
          <m:sup>
            <m:r>
              <w:rPr>
                <w:rFonts w:ascii="Cambria Math" w:eastAsiaTheme="minorEastAsia" w:hAnsi="Cambria Math"/>
                <w:sz w:val="22"/>
                <w:lang w:val="en-US"/>
              </w:rPr>
              <m:t>SL</m:t>
            </m:r>
          </m:sup>
        </m:sSubSup>
      </m:oMath>
      <w:r w:rsidRPr="00A861FD">
        <w:rPr>
          <w:rFonts w:eastAsiaTheme="minorEastAsia"/>
          <w:i/>
          <w:sz w:val="22"/>
          <w:lang w:val="en-US"/>
        </w:rPr>
        <w:t>) and performs re-evaluation/pre-emption check at slot m, where</w:t>
      </w:r>
    </w:p>
    <w:p w14:paraId="0B3B66E3" w14:textId="77777777" w:rsidR="004A641A" w:rsidRPr="00155146" w:rsidRDefault="004A641A" w:rsidP="004A641A">
      <w:pPr>
        <w:numPr>
          <w:ilvl w:val="2"/>
          <w:numId w:val="11"/>
        </w:numPr>
        <w:spacing w:beforeLines="50" w:before="120" w:afterLines="50" w:after="120"/>
        <w:jc w:val="both"/>
        <w:rPr>
          <w:rFonts w:eastAsiaTheme="minorEastAsia"/>
          <w:i/>
          <w:sz w:val="22"/>
          <w:lang w:val="en-US"/>
        </w:rPr>
      </w:pPr>
      <w:r w:rsidRPr="00A861FD">
        <w:rPr>
          <w:rFonts w:eastAsiaTheme="minorEastAsia"/>
          <w:i/>
          <w:sz w:val="22"/>
          <w:lang w:val="en-US"/>
        </w:rPr>
        <w:t>m+</w:t>
      </w:r>
      <m:oMath>
        <m:sSubSup>
          <m:sSubSupPr>
            <m:ctrlPr>
              <w:rPr>
                <w:rFonts w:ascii="Cambria Math" w:eastAsiaTheme="minorEastAsia" w:hAnsi="Cambria Math"/>
                <w:i/>
                <w:sz w:val="22"/>
                <w:lang w:val="en-US"/>
              </w:rPr>
            </m:ctrlPr>
          </m:sSubSupPr>
          <m:e>
            <m:r>
              <w:rPr>
                <w:rFonts w:ascii="Cambria Math" w:eastAsiaTheme="minorEastAsia" w:hAnsi="Cambria Math"/>
                <w:sz w:val="22"/>
                <w:lang w:val="en-US"/>
              </w:rPr>
              <m:t>T</m:t>
            </m:r>
          </m:e>
          <m:sub>
            <m:r>
              <w:rPr>
                <w:rFonts w:ascii="Cambria Math" w:eastAsiaTheme="minorEastAsia" w:hAnsi="Cambria Math"/>
                <w:sz w:val="22"/>
                <w:lang w:val="en-US"/>
              </w:rPr>
              <m:t>proc,1</m:t>
            </m:r>
          </m:sub>
          <m:sup>
            <m:r>
              <w:rPr>
                <w:rFonts w:ascii="Cambria Math" w:eastAsiaTheme="minorEastAsia" w:hAnsi="Cambria Math"/>
                <w:sz w:val="22"/>
                <w:lang w:val="en-US"/>
              </w:rPr>
              <m:t>SL</m:t>
            </m:r>
          </m:sup>
        </m:sSubSup>
      </m:oMath>
      <w:r w:rsidRPr="00A861FD">
        <w:rPr>
          <w:rFonts w:eastAsiaTheme="minorEastAsia"/>
          <w:i/>
          <w:sz w:val="22"/>
          <w:lang w:val="en-US"/>
        </w:rPr>
        <w:t xml:space="preserve"> is the slot index of the selected/reserved resource.</w:t>
      </w:r>
    </w:p>
    <w:p w14:paraId="61B2AF7E" w14:textId="77777777" w:rsidR="004A641A" w:rsidRPr="00473883" w:rsidRDefault="004A641A" w:rsidP="004A641A">
      <w:pPr>
        <w:spacing w:before="50" w:afterLines="50" w:after="120"/>
        <w:jc w:val="both"/>
        <w:rPr>
          <w:rFonts w:eastAsiaTheme="minorEastAsia"/>
          <w:b/>
          <w:sz w:val="22"/>
          <w:u w:val="single"/>
          <w:lang w:val="en-US"/>
        </w:rPr>
      </w:pPr>
      <w:r>
        <w:rPr>
          <w:rFonts w:eastAsiaTheme="minorEastAsia"/>
          <w:b/>
          <w:sz w:val="22"/>
          <w:u w:val="single"/>
          <w:lang w:val="en-US"/>
        </w:rPr>
        <w:t>Observation</w:t>
      </w:r>
      <w:r w:rsidRPr="00473883">
        <w:rPr>
          <w:rFonts w:eastAsiaTheme="minorEastAsia"/>
          <w:b/>
          <w:sz w:val="22"/>
          <w:u w:val="single"/>
          <w:lang w:val="en-US"/>
        </w:rPr>
        <w:t xml:space="preserve"> </w:t>
      </w:r>
      <w:r>
        <w:rPr>
          <w:rFonts w:eastAsiaTheme="minorEastAsia"/>
          <w:b/>
          <w:sz w:val="22"/>
          <w:u w:val="single"/>
          <w:lang w:val="en-US"/>
        </w:rPr>
        <w:t>8</w:t>
      </w:r>
      <w:r w:rsidRPr="00473883">
        <w:rPr>
          <w:rFonts w:eastAsiaTheme="minorEastAsia"/>
          <w:b/>
          <w:sz w:val="22"/>
          <w:u w:val="single"/>
          <w:lang w:val="en-US"/>
        </w:rPr>
        <w:t>:</w:t>
      </w:r>
    </w:p>
    <w:p w14:paraId="1F036C49" w14:textId="77777777" w:rsidR="004A641A" w:rsidRDefault="004A641A" w:rsidP="004A641A">
      <w:pPr>
        <w:numPr>
          <w:ilvl w:val="0"/>
          <w:numId w:val="11"/>
        </w:numPr>
        <w:spacing w:beforeLines="50" w:before="120" w:afterLines="50" w:after="120"/>
        <w:jc w:val="both"/>
        <w:rPr>
          <w:rFonts w:eastAsiaTheme="minorEastAsia"/>
          <w:i/>
          <w:sz w:val="22"/>
          <w:lang w:val="en-US"/>
        </w:rPr>
      </w:pPr>
      <w:r w:rsidRPr="00D168A2">
        <w:rPr>
          <w:rFonts w:eastAsiaTheme="minorEastAsia"/>
          <w:i/>
          <w:sz w:val="22"/>
          <w:lang w:val="en-US"/>
        </w:rPr>
        <w:t xml:space="preserve">It seems that rationales of both mandating sensing during its SL DRX inactive time and not mandating sensing during its SL DRX inactive time are valid. They are mentioned from different perspectives and </w:t>
      </w:r>
      <w:r w:rsidRPr="00D168A2">
        <w:rPr>
          <w:rFonts w:eastAsiaTheme="minorEastAsia"/>
          <w:i/>
          <w:sz w:val="22"/>
          <w:lang w:val="en-US"/>
        </w:rPr>
        <w:lastRenderedPageBreak/>
        <w:t xml:space="preserve">there is no absolute priority between </w:t>
      </w:r>
      <w:r>
        <w:rPr>
          <w:rFonts w:eastAsiaTheme="minorEastAsia"/>
          <w:i/>
          <w:sz w:val="22"/>
          <w:lang w:val="en-US"/>
        </w:rPr>
        <w:t>the different directions</w:t>
      </w:r>
      <w:r w:rsidRPr="00D168A2">
        <w:rPr>
          <w:rFonts w:eastAsiaTheme="minorEastAsia"/>
          <w:i/>
          <w:sz w:val="22"/>
          <w:lang w:val="en-US"/>
        </w:rPr>
        <w:t>.</w:t>
      </w:r>
      <w:r>
        <w:rPr>
          <w:rFonts w:eastAsiaTheme="minorEastAsia"/>
          <w:i/>
          <w:sz w:val="22"/>
          <w:lang w:val="en-US"/>
        </w:rPr>
        <w:t xml:space="preserve"> In this case, compromised solution would be necessary.</w:t>
      </w:r>
    </w:p>
    <w:p w14:paraId="615DFB7E" w14:textId="77777777" w:rsidR="004A641A" w:rsidRPr="00D168A2" w:rsidRDefault="004A641A" w:rsidP="004A641A">
      <w:pPr>
        <w:numPr>
          <w:ilvl w:val="0"/>
          <w:numId w:val="11"/>
        </w:numPr>
        <w:spacing w:beforeLines="50" w:before="120" w:afterLines="50" w:after="120"/>
        <w:jc w:val="both"/>
        <w:rPr>
          <w:rFonts w:eastAsiaTheme="minorEastAsia"/>
          <w:i/>
          <w:sz w:val="22"/>
          <w:lang w:val="en-US"/>
        </w:rPr>
      </w:pPr>
      <w:r>
        <w:rPr>
          <w:rFonts w:eastAsiaTheme="minorEastAsia"/>
          <w:i/>
          <w:sz w:val="22"/>
          <w:lang w:val="en-US"/>
        </w:rPr>
        <w:t>(Pre-)configurability and UE capability would be a good compromise.</w:t>
      </w:r>
    </w:p>
    <w:p w14:paraId="6D85FBD8" w14:textId="77777777" w:rsidR="004A641A" w:rsidRPr="00473883" w:rsidRDefault="004A641A" w:rsidP="004A641A">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Proposal </w:t>
      </w:r>
      <w:r>
        <w:rPr>
          <w:rFonts w:eastAsiaTheme="minorEastAsia"/>
          <w:b/>
          <w:sz w:val="22"/>
          <w:u w:val="single"/>
          <w:lang w:val="en-US"/>
        </w:rPr>
        <w:t>8</w:t>
      </w:r>
      <w:r w:rsidRPr="00473883">
        <w:rPr>
          <w:rFonts w:eastAsiaTheme="minorEastAsia"/>
          <w:b/>
          <w:sz w:val="22"/>
          <w:u w:val="single"/>
          <w:lang w:val="en-US"/>
        </w:rPr>
        <w:t>:</w:t>
      </w:r>
    </w:p>
    <w:p w14:paraId="481B7CF6" w14:textId="77777777" w:rsidR="004A641A" w:rsidRDefault="004A641A" w:rsidP="004A641A">
      <w:pPr>
        <w:numPr>
          <w:ilvl w:val="0"/>
          <w:numId w:val="11"/>
        </w:numPr>
        <w:spacing w:beforeLines="50" w:before="120" w:afterLines="50" w:after="120"/>
        <w:jc w:val="both"/>
        <w:rPr>
          <w:rFonts w:eastAsiaTheme="minorEastAsia"/>
          <w:i/>
          <w:sz w:val="22"/>
          <w:lang w:val="en-US"/>
        </w:rPr>
      </w:pPr>
      <w:r>
        <w:rPr>
          <w:rFonts w:eastAsiaTheme="minorEastAsia"/>
          <w:i/>
          <w:sz w:val="22"/>
          <w:lang w:val="en-US"/>
        </w:rPr>
        <w:t>For sensing during SL DRX inactive time, support either Alt 1 or Alt 2.</w:t>
      </w:r>
    </w:p>
    <w:p w14:paraId="6195CDFF" w14:textId="77777777" w:rsidR="004A641A" w:rsidRDefault="004A641A" w:rsidP="004A641A">
      <w:pPr>
        <w:numPr>
          <w:ilvl w:val="1"/>
          <w:numId w:val="11"/>
        </w:numPr>
        <w:spacing w:beforeLines="50" w:before="120" w:afterLines="50" w:after="120"/>
        <w:jc w:val="both"/>
        <w:rPr>
          <w:rFonts w:eastAsiaTheme="minorEastAsia"/>
          <w:i/>
          <w:sz w:val="22"/>
          <w:lang w:val="en-US"/>
        </w:rPr>
      </w:pPr>
      <w:r>
        <w:rPr>
          <w:rFonts w:eastAsiaTheme="minorEastAsia"/>
          <w:i/>
          <w:sz w:val="22"/>
          <w:lang w:val="en-US"/>
        </w:rPr>
        <w:t>Alt 1: Only Option 1</w:t>
      </w:r>
    </w:p>
    <w:p w14:paraId="4B0C874D" w14:textId="77777777" w:rsidR="004A641A" w:rsidRDefault="004A641A" w:rsidP="004A641A">
      <w:pPr>
        <w:numPr>
          <w:ilvl w:val="1"/>
          <w:numId w:val="11"/>
        </w:numPr>
        <w:spacing w:beforeLines="50" w:before="120" w:afterLines="50" w:after="120"/>
        <w:jc w:val="both"/>
        <w:rPr>
          <w:rFonts w:eastAsiaTheme="minorEastAsia"/>
          <w:i/>
          <w:sz w:val="22"/>
          <w:lang w:val="en-US"/>
        </w:rPr>
      </w:pPr>
      <w:r w:rsidRPr="00AA31B6">
        <w:rPr>
          <w:rFonts w:eastAsiaTheme="minorEastAsia"/>
          <w:i/>
          <w:sz w:val="22"/>
          <w:lang w:val="en-US"/>
        </w:rPr>
        <w:t xml:space="preserve">Alt 2: Introduce a (pre-)configuration parameter to indicate </w:t>
      </w:r>
      <w:r>
        <w:rPr>
          <w:rFonts w:eastAsiaTheme="minorEastAsia" w:hint="eastAsia"/>
          <w:i/>
          <w:sz w:val="22"/>
          <w:lang w:val="en-US"/>
        </w:rPr>
        <w:t>e</w:t>
      </w:r>
      <w:r>
        <w:rPr>
          <w:rFonts w:eastAsiaTheme="minorEastAsia"/>
          <w:i/>
          <w:sz w:val="22"/>
          <w:lang w:val="en-US"/>
        </w:rPr>
        <w:t>ither Option 1 or Option 3</w:t>
      </w:r>
    </w:p>
    <w:p w14:paraId="7CDB5CEF" w14:textId="77777777" w:rsidR="004A641A" w:rsidRPr="00473883" w:rsidRDefault="004A641A" w:rsidP="004A641A">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Proposal </w:t>
      </w:r>
      <w:r>
        <w:rPr>
          <w:rFonts w:eastAsiaTheme="minorEastAsia"/>
          <w:b/>
          <w:sz w:val="22"/>
          <w:u w:val="single"/>
          <w:lang w:val="en-US"/>
        </w:rPr>
        <w:t>9</w:t>
      </w:r>
      <w:r w:rsidRPr="00473883">
        <w:rPr>
          <w:rFonts w:eastAsiaTheme="minorEastAsia"/>
          <w:b/>
          <w:sz w:val="22"/>
          <w:u w:val="single"/>
          <w:lang w:val="en-US"/>
        </w:rPr>
        <w:t>:</w:t>
      </w:r>
    </w:p>
    <w:p w14:paraId="068942BA" w14:textId="77777777" w:rsidR="004A641A" w:rsidRDefault="004A641A" w:rsidP="004A641A">
      <w:pPr>
        <w:numPr>
          <w:ilvl w:val="0"/>
          <w:numId w:val="11"/>
        </w:numPr>
        <w:spacing w:beforeLines="50" w:before="120" w:afterLines="50" w:after="120"/>
        <w:jc w:val="both"/>
        <w:rPr>
          <w:rFonts w:eastAsiaTheme="minorEastAsia"/>
          <w:i/>
          <w:sz w:val="22"/>
          <w:lang w:val="en-US"/>
        </w:rPr>
      </w:pPr>
      <w:r w:rsidRPr="00AA462F">
        <w:rPr>
          <w:rFonts w:eastAsiaTheme="minorEastAsia"/>
          <w:i/>
          <w:sz w:val="22"/>
        </w:rPr>
        <w:t>When PHY layer is indicated with an active time of RX UE from MAC layer for candidate resource selection,</w:t>
      </w:r>
      <w:r>
        <w:rPr>
          <w:rFonts w:eastAsiaTheme="minorEastAsia"/>
          <w:i/>
          <w:sz w:val="22"/>
        </w:rPr>
        <w:t xml:space="preserve"> Option 1 is supported.</w:t>
      </w:r>
    </w:p>
    <w:p w14:paraId="5AD17D76" w14:textId="77777777" w:rsidR="004A641A" w:rsidRDefault="004A641A" w:rsidP="004A641A">
      <w:pPr>
        <w:numPr>
          <w:ilvl w:val="1"/>
          <w:numId w:val="11"/>
        </w:numPr>
        <w:spacing w:beforeLines="50" w:before="120" w:afterLines="50" w:after="120"/>
        <w:jc w:val="both"/>
        <w:rPr>
          <w:rFonts w:eastAsiaTheme="minorEastAsia"/>
          <w:i/>
          <w:sz w:val="22"/>
          <w:lang w:val="en-US"/>
        </w:rPr>
      </w:pPr>
      <w:r w:rsidRPr="00AA462F">
        <w:rPr>
          <w:rFonts w:eastAsiaTheme="minorEastAsia"/>
          <w:i/>
          <w:sz w:val="22"/>
        </w:rPr>
        <w:t>Slots out of the active time of RX UE are excluded from S_A after Step 7</w:t>
      </w:r>
      <w:r>
        <w:rPr>
          <w:rFonts w:eastAsiaTheme="minorEastAsia"/>
          <w:i/>
          <w:sz w:val="22"/>
        </w:rPr>
        <w:t>.</w:t>
      </w:r>
    </w:p>
    <w:p w14:paraId="2D75ED4D" w14:textId="77777777" w:rsidR="004A641A" w:rsidRPr="00473883" w:rsidRDefault="004A641A" w:rsidP="004A641A">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Proposal </w:t>
      </w:r>
      <w:r>
        <w:rPr>
          <w:rFonts w:eastAsiaTheme="minorEastAsia"/>
          <w:b/>
          <w:sz w:val="22"/>
          <w:u w:val="single"/>
          <w:lang w:val="en-US"/>
        </w:rPr>
        <w:t>10</w:t>
      </w:r>
      <w:r w:rsidRPr="00473883">
        <w:rPr>
          <w:rFonts w:eastAsiaTheme="minorEastAsia"/>
          <w:b/>
          <w:sz w:val="22"/>
          <w:u w:val="single"/>
          <w:lang w:val="en-US"/>
        </w:rPr>
        <w:t>:</w:t>
      </w:r>
    </w:p>
    <w:p w14:paraId="201D6776" w14:textId="77777777" w:rsidR="004A641A" w:rsidRPr="00F90E4F" w:rsidRDefault="004A641A" w:rsidP="004A641A">
      <w:pPr>
        <w:numPr>
          <w:ilvl w:val="0"/>
          <w:numId w:val="11"/>
        </w:numPr>
        <w:spacing w:beforeLines="50" w:before="120" w:afterLines="50" w:after="120"/>
        <w:jc w:val="both"/>
        <w:rPr>
          <w:rFonts w:eastAsiaTheme="minorEastAsia"/>
          <w:i/>
          <w:sz w:val="22"/>
          <w:lang w:val="en-US"/>
        </w:rPr>
      </w:pPr>
      <w:r w:rsidRPr="00F90E4F">
        <w:rPr>
          <w:rFonts w:eastAsiaTheme="minorEastAsia"/>
          <w:i/>
          <w:sz w:val="22"/>
          <w:lang w:val="en-US"/>
        </w:rPr>
        <w:t>In a resource pool where re-evaluation and/or pre-emption check is (pre-)configured with partial sensing or random selection, or for a UE that is (pre-)configured with SL DRX,</w:t>
      </w:r>
    </w:p>
    <w:p w14:paraId="2316CE18" w14:textId="77777777" w:rsidR="004A641A" w:rsidRPr="00F90E4F" w:rsidRDefault="004A641A" w:rsidP="004A641A">
      <w:pPr>
        <w:numPr>
          <w:ilvl w:val="1"/>
          <w:numId w:val="11"/>
        </w:numPr>
        <w:spacing w:beforeLines="50" w:before="120" w:afterLines="50" w:after="120"/>
        <w:jc w:val="both"/>
        <w:rPr>
          <w:rFonts w:eastAsiaTheme="minorEastAsia"/>
          <w:i/>
          <w:sz w:val="22"/>
          <w:lang w:val="en-US"/>
        </w:rPr>
      </w:pPr>
      <w:r w:rsidRPr="00F90E4F">
        <w:rPr>
          <w:rFonts w:eastAsiaTheme="minorEastAsia"/>
          <w:i/>
          <w:sz w:val="22"/>
          <w:lang w:val="en-US"/>
        </w:rPr>
        <w:t>In resource selection after resource identification, UE selects preferentially resource at earlier time in the identified resource set</w:t>
      </w:r>
      <w:r>
        <w:rPr>
          <w:rFonts w:eastAsiaTheme="minorEastAsia"/>
          <w:i/>
          <w:sz w:val="22"/>
          <w:lang w:val="en-US"/>
        </w:rPr>
        <w:t>.</w:t>
      </w:r>
    </w:p>
    <w:p w14:paraId="4863DE59" w14:textId="77777777" w:rsidR="00230A68" w:rsidRPr="00230A68" w:rsidRDefault="00230A68" w:rsidP="00230A68">
      <w:pPr>
        <w:spacing w:before="50" w:afterLines="50" w:after="120"/>
        <w:jc w:val="both"/>
        <w:rPr>
          <w:rFonts w:eastAsiaTheme="minorEastAsia"/>
          <w:sz w:val="22"/>
          <w:lang w:val="en-US"/>
        </w:rPr>
      </w:pPr>
    </w:p>
    <w:p w14:paraId="5134DDD9" w14:textId="77777777" w:rsidR="00E23DF0" w:rsidRPr="00473883" w:rsidRDefault="00E23DF0" w:rsidP="00E23DF0">
      <w:pPr>
        <w:pStyle w:val="1"/>
        <w:spacing w:after="120"/>
        <w:jc w:val="both"/>
        <w:rPr>
          <w:b/>
          <w:lang w:val="en-US"/>
        </w:rPr>
      </w:pPr>
      <w:r w:rsidRPr="00473883">
        <w:rPr>
          <w:b/>
          <w:lang w:val="en-US"/>
        </w:rPr>
        <w:t>References</w:t>
      </w:r>
    </w:p>
    <w:p w14:paraId="15B36211" w14:textId="20A33B1D" w:rsidR="00675F3D" w:rsidRPr="00E71A6C" w:rsidRDefault="00675F3D" w:rsidP="00675F3D">
      <w:pPr>
        <w:widowControl w:val="0"/>
        <w:numPr>
          <w:ilvl w:val="0"/>
          <w:numId w:val="4"/>
        </w:numPr>
        <w:spacing w:after="120"/>
        <w:jc w:val="both"/>
        <w:rPr>
          <w:sz w:val="22"/>
          <w:szCs w:val="22"/>
          <w:lang w:val="en-US"/>
        </w:rPr>
      </w:pPr>
      <w:r w:rsidRPr="00E71A6C">
        <w:rPr>
          <w:rFonts w:eastAsia="SimSun"/>
          <w:sz w:val="22"/>
          <w:lang w:val="en-US" w:eastAsia="zh-CN"/>
        </w:rPr>
        <w:t>3GPP RAN1#10</w:t>
      </w:r>
      <w:r>
        <w:rPr>
          <w:rFonts w:eastAsiaTheme="minorEastAsia"/>
          <w:sz w:val="22"/>
          <w:lang w:val="en-US"/>
        </w:rPr>
        <w:t>6</w:t>
      </w:r>
      <w:r w:rsidR="006B31C0">
        <w:rPr>
          <w:rFonts w:eastAsiaTheme="minorEastAsia"/>
          <w:sz w:val="22"/>
          <w:lang w:val="en-US"/>
        </w:rPr>
        <w:t>bis</w:t>
      </w:r>
      <w:r w:rsidRPr="00E71A6C">
        <w:rPr>
          <w:rFonts w:eastAsiaTheme="minorEastAsia"/>
          <w:sz w:val="22"/>
          <w:lang w:val="en-US"/>
        </w:rPr>
        <w:t>-e</w:t>
      </w:r>
      <w:r w:rsidRPr="00E71A6C">
        <w:rPr>
          <w:rFonts w:eastAsia="SimSun"/>
          <w:sz w:val="22"/>
          <w:lang w:val="en-US" w:eastAsia="zh-CN"/>
        </w:rPr>
        <w:t xml:space="preserve"> meeting,</w:t>
      </w:r>
      <w:r w:rsidRPr="00E71A6C">
        <w:rPr>
          <w:rFonts w:eastAsia="SimSun"/>
          <w:sz w:val="22"/>
          <w:lang w:val="en-US" w:eastAsia="zh-CN"/>
        </w:rPr>
        <w:tab/>
        <w:t>chairman’s notes</w:t>
      </w:r>
    </w:p>
    <w:sectPr w:rsidR="00675F3D" w:rsidRPr="00E71A6C">
      <w:footerReference w:type="default" r:id="rId110"/>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0AEFC" w16cid:durableId="20113E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8B461E" w14:textId="77777777" w:rsidR="00567084" w:rsidRDefault="00567084">
      <w:r>
        <w:separator/>
      </w:r>
    </w:p>
  </w:endnote>
  <w:endnote w:type="continuationSeparator" w:id="0">
    <w:p w14:paraId="2F0723EC" w14:textId="77777777" w:rsidR="00567084" w:rsidRDefault="00567084">
      <w:r>
        <w:continuationSeparator/>
      </w:r>
    </w:p>
  </w:endnote>
  <w:endnote w:type="continuationNotice" w:id="1">
    <w:p w14:paraId="6FF229B6" w14:textId="77777777" w:rsidR="00567084" w:rsidRDefault="005670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Gulim">
    <w:altName w:val="굴림"/>
    <w:panose1 w:val="020B0600000101010101"/>
    <w:charset w:val="81"/>
    <w:family w:val="roman"/>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00000000"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メイリオ">
    <w:panose1 w:val="020B0604030504040204"/>
    <w:charset w:val="80"/>
    <w:family w:val="modern"/>
    <w:pitch w:val="variable"/>
    <w:sig w:usb0="E00002FF" w:usb1="6AC7FFFF"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47925563" w:rsidR="00B023F5" w:rsidRPr="00000924" w:rsidRDefault="00B023F5">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AF1519">
      <w:rPr>
        <w:rStyle w:val="af3"/>
        <w:rFonts w:eastAsia="ＭＳ ゴシック"/>
        <w:noProof/>
      </w:rPr>
      <w:t>16</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AF1519">
      <w:rPr>
        <w:rStyle w:val="af3"/>
        <w:rFonts w:eastAsia="ＭＳ ゴシック"/>
        <w:noProof/>
      </w:rPr>
      <w:t>16</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1DBC25" w14:textId="77777777" w:rsidR="00567084" w:rsidRDefault="00567084">
      <w:r>
        <w:separator/>
      </w:r>
    </w:p>
  </w:footnote>
  <w:footnote w:type="continuationSeparator" w:id="0">
    <w:p w14:paraId="25396535" w14:textId="77777777" w:rsidR="00567084" w:rsidRDefault="00567084">
      <w:r>
        <w:continuationSeparator/>
      </w:r>
    </w:p>
  </w:footnote>
  <w:footnote w:type="continuationNotice" w:id="1">
    <w:p w14:paraId="7C44B7AE" w14:textId="77777777" w:rsidR="00567084" w:rsidRDefault="00567084"/>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8203450"/>
    <w:multiLevelType w:val="hybridMultilevel"/>
    <w:tmpl w:val="0F66F84A"/>
    <w:lvl w:ilvl="0" w:tplc="7EC48E1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2872738"/>
    <w:multiLevelType w:val="hybridMultilevel"/>
    <w:tmpl w:val="8396961C"/>
    <w:lvl w:ilvl="0" w:tplc="C166F48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2937F71"/>
    <w:multiLevelType w:val="multilevel"/>
    <w:tmpl w:val="B3381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2CB42FF"/>
    <w:multiLevelType w:val="hybridMultilevel"/>
    <w:tmpl w:val="7AA0B19A"/>
    <w:lvl w:ilvl="0" w:tplc="0B20149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D3E2CB9"/>
    <w:multiLevelType w:val="hybridMultilevel"/>
    <w:tmpl w:val="ED72D988"/>
    <w:lvl w:ilvl="0" w:tplc="C13E0710">
      <w:start w:val="1"/>
      <w:numFmt w:val="bullet"/>
      <w:lvlText w:val=""/>
      <w:lvlJc w:val="left"/>
      <w:pPr>
        <w:tabs>
          <w:tab w:val="num" w:pos="720"/>
        </w:tabs>
        <w:ind w:left="720" w:hanging="360"/>
      </w:pPr>
      <w:rPr>
        <w:rFonts w:ascii="Symbol" w:hAnsi="Symbol" w:hint="default"/>
      </w:rPr>
    </w:lvl>
    <w:lvl w:ilvl="1" w:tplc="54A477FA" w:tentative="1">
      <w:start w:val="1"/>
      <w:numFmt w:val="bullet"/>
      <w:lvlText w:val=""/>
      <w:lvlJc w:val="left"/>
      <w:pPr>
        <w:tabs>
          <w:tab w:val="num" w:pos="1440"/>
        </w:tabs>
        <w:ind w:left="1440" w:hanging="360"/>
      </w:pPr>
      <w:rPr>
        <w:rFonts w:ascii="Symbol" w:hAnsi="Symbol" w:hint="default"/>
      </w:rPr>
    </w:lvl>
    <w:lvl w:ilvl="2" w:tplc="3760E382" w:tentative="1">
      <w:start w:val="1"/>
      <w:numFmt w:val="bullet"/>
      <w:lvlText w:val=""/>
      <w:lvlJc w:val="left"/>
      <w:pPr>
        <w:tabs>
          <w:tab w:val="num" w:pos="2160"/>
        </w:tabs>
        <w:ind w:left="2160" w:hanging="360"/>
      </w:pPr>
      <w:rPr>
        <w:rFonts w:ascii="Symbol" w:hAnsi="Symbol" w:hint="default"/>
      </w:rPr>
    </w:lvl>
    <w:lvl w:ilvl="3" w:tplc="B46E7C00" w:tentative="1">
      <w:start w:val="1"/>
      <w:numFmt w:val="bullet"/>
      <w:lvlText w:val=""/>
      <w:lvlJc w:val="left"/>
      <w:pPr>
        <w:tabs>
          <w:tab w:val="num" w:pos="2880"/>
        </w:tabs>
        <w:ind w:left="2880" w:hanging="360"/>
      </w:pPr>
      <w:rPr>
        <w:rFonts w:ascii="Symbol" w:hAnsi="Symbol" w:hint="default"/>
      </w:rPr>
    </w:lvl>
    <w:lvl w:ilvl="4" w:tplc="9BF45378" w:tentative="1">
      <w:start w:val="1"/>
      <w:numFmt w:val="bullet"/>
      <w:lvlText w:val=""/>
      <w:lvlJc w:val="left"/>
      <w:pPr>
        <w:tabs>
          <w:tab w:val="num" w:pos="3600"/>
        </w:tabs>
        <w:ind w:left="3600" w:hanging="360"/>
      </w:pPr>
      <w:rPr>
        <w:rFonts w:ascii="Symbol" w:hAnsi="Symbol" w:hint="default"/>
      </w:rPr>
    </w:lvl>
    <w:lvl w:ilvl="5" w:tplc="B2FE4FB2" w:tentative="1">
      <w:start w:val="1"/>
      <w:numFmt w:val="bullet"/>
      <w:lvlText w:val=""/>
      <w:lvlJc w:val="left"/>
      <w:pPr>
        <w:tabs>
          <w:tab w:val="num" w:pos="4320"/>
        </w:tabs>
        <w:ind w:left="4320" w:hanging="360"/>
      </w:pPr>
      <w:rPr>
        <w:rFonts w:ascii="Symbol" w:hAnsi="Symbol" w:hint="default"/>
      </w:rPr>
    </w:lvl>
    <w:lvl w:ilvl="6" w:tplc="D258F3AA" w:tentative="1">
      <w:start w:val="1"/>
      <w:numFmt w:val="bullet"/>
      <w:lvlText w:val=""/>
      <w:lvlJc w:val="left"/>
      <w:pPr>
        <w:tabs>
          <w:tab w:val="num" w:pos="5040"/>
        </w:tabs>
        <w:ind w:left="5040" w:hanging="360"/>
      </w:pPr>
      <w:rPr>
        <w:rFonts w:ascii="Symbol" w:hAnsi="Symbol" w:hint="default"/>
      </w:rPr>
    </w:lvl>
    <w:lvl w:ilvl="7" w:tplc="84BE0B6E" w:tentative="1">
      <w:start w:val="1"/>
      <w:numFmt w:val="bullet"/>
      <w:lvlText w:val=""/>
      <w:lvlJc w:val="left"/>
      <w:pPr>
        <w:tabs>
          <w:tab w:val="num" w:pos="5760"/>
        </w:tabs>
        <w:ind w:left="5760" w:hanging="360"/>
      </w:pPr>
      <w:rPr>
        <w:rFonts w:ascii="Symbol" w:hAnsi="Symbol" w:hint="default"/>
      </w:rPr>
    </w:lvl>
    <w:lvl w:ilvl="8" w:tplc="CB2E3A9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29C1693"/>
    <w:multiLevelType w:val="hybridMultilevel"/>
    <w:tmpl w:val="7B308454"/>
    <w:lvl w:ilvl="0" w:tplc="EE1A123C">
      <w:start w:val="1"/>
      <w:numFmt w:val="bullet"/>
      <w:lvlText w:val=""/>
      <w:lvlJc w:val="left"/>
      <w:pPr>
        <w:tabs>
          <w:tab w:val="num" w:pos="720"/>
        </w:tabs>
        <w:ind w:left="720" w:hanging="360"/>
      </w:pPr>
      <w:rPr>
        <w:rFonts w:ascii="Symbol" w:hAnsi="Symbol" w:hint="default"/>
      </w:rPr>
    </w:lvl>
    <w:lvl w:ilvl="1" w:tplc="C56E975C" w:tentative="1">
      <w:start w:val="1"/>
      <w:numFmt w:val="bullet"/>
      <w:lvlText w:val=""/>
      <w:lvlJc w:val="left"/>
      <w:pPr>
        <w:tabs>
          <w:tab w:val="num" w:pos="1440"/>
        </w:tabs>
        <w:ind w:left="1440" w:hanging="360"/>
      </w:pPr>
      <w:rPr>
        <w:rFonts w:ascii="Symbol" w:hAnsi="Symbol" w:hint="default"/>
      </w:rPr>
    </w:lvl>
    <w:lvl w:ilvl="2" w:tplc="09183666" w:tentative="1">
      <w:start w:val="1"/>
      <w:numFmt w:val="bullet"/>
      <w:lvlText w:val=""/>
      <w:lvlJc w:val="left"/>
      <w:pPr>
        <w:tabs>
          <w:tab w:val="num" w:pos="2160"/>
        </w:tabs>
        <w:ind w:left="2160" w:hanging="360"/>
      </w:pPr>
      <w:rPr>
        <w:rFonts w:ascii="Symbol" w:hAnsi="Symbol" w:hint="default"/>
      </w:rPr>
    </w:lvl>
    <w:lvl w:ilvl="3" w:tplc="51140736" w:tentative="1">
      <w:start w:val="1"/>
      <w:numFmt w:val="bullet"/>
      <w:lvlText w:val=""/>
      <w:lvlJc w:val="left"/>
      <w:pPr>
        <w:tabs>
          <w:tab w:val="num" w:pos="2880"/>
        </w:tabs>
        <w:ind w:left="2880" w:hanging="360"/>
      </w:pPr>
      <w:rPr>
        <w:rFonts w:ascii="Symbol" w:hAnsi="Symbol" w:hint="default"/>
      </w:rPr>
    </w:lvl>
    <w:lvl w:ilvl="4" w:tplc="0902DB4E" w:tentative="1">
      <w:start w:val="1"/>
      <w:numFmt w:val="bullet"/>
      <w:lvlText w:val=""/>
      <w:lvlJc w:val="left"/>
      <w:pPr>
        <w:tabs>
          <w:tab w:val="num" w:pos="3600"/>
        </w:tabs>
        <w:ind w:left="3600" w:hanging="360"/>
      </w:pPr>
      <w:rPr>
        <w:rFonts w:ascii="Symbol" w:hAnsi="Symbol" w:hint="default"/>
      </w:rPr>
    </w:lvl>
    <w:lvl w:ilvl="5" w:tplc="FF561AA8" w:tentative="1">
      <w:start w:val="1"/>
      <w:numFmt w:val="bullet"/>
      <w:lvlText w:val=""/>
      <w:lvlJc w:val="left"/>
      <w:pPr>
        <w:tabs>
          <w:tab w:val="num" w:pos="4320"/>
        </w:tabs>
        <w:ind w:left="4320" w:hanging="360"/>
      </w:pPr>
      <w:rPr>
        <w:rFonts w:ascii="Symbol" w:hAnsi="Symbol" w:hint="default"/>
      </w:rPr>
    </w:lvl>
    <w:lvl w:ilvl="6" w:tplc="0AB2A6BA" w:tentative="1">
      <w:start w:val="1"/>
      <w:numFmt w:val="bullet"/>
      <w:lvlText w:val=""/>
      <w:lvlJc w:val="left"/>
      <w:pPr>
        <w:tabs>
          <w:tab w:val="num" w:pos="5040"/>
        </w:tabs>
        <w:ind w:left="5040" w:hanging="360"/>
      </w:pPr>
      <w:rPr>
        <w:rFonts w:ascii="Symbol" w:hAnsi="Symbol" w:hint="default"/>
      </w:rPr>
    </w:lvl>
    <w:lvl w:ilvl="7" w:tplc="BDCE0F26" w:tentative="1">
      <w:start w:val="1"/>
      <w:numFmt w:val="bullet"/>
      <w:lvlText w:val=""/>
      <w:lvlJc w:val="left"/>
      <w:pPr>
        <w:tabs>
          <w:tab w:val="num" w:pos="5760"/>
        </w:tabs>
        <w:ind w:left="5760" w:hanging="360"/>
      </w:pPr>
      <w:rPr>
        <w:rFonts w:ascii="Symbol" w:hAnsi="Symbol" w:hint="default"/>
      </w:rPr>
    </w:lvl>
    <w:lvl w:ilvl="8" w:tplc="7F92959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2B678D1"/>
    <w:multiLevelType w:val="hybridMultilevel"/>
    <w:tmpl w:val="5510DC52"/>
    <w:lvl w:ilvl="0" w:tplc="DECCDB62">
      <w:start w:val="1"/>
      <w:numFmt w:val="bullet"/>
      <w:lvlText w:val=""/>
      <w:lvlJc w:val="left"/>
      <w:pPr>
        <w:tabs>
          <w:tab w:val="num" w:pos="720"/>
        </w:tabs>
        <w:ind w:left="720" w:hanging="360"/>
      </w:pPr>
      <w:rPr>
        <w:rFonts w:ascii="Symbol" w:hAnsi="Symbol" w:hint="default"/>
      </w:rPr>
    </w:lvl>
    <w:lvl w:ilvl="1" w:tplc="C888BF86" w:tentative="1">
      <w:start w:val="1"/>
      <w:numFmt w:val="bullet"/>
      <w:lvlText w:val=""/>
      <w:lvlJc w:val="left"/>
      <w:pPr>
        <w:tabs>
          <w:tab w:val="num" w:pos="1440"/>
        </w:tabs>
        <w:ind w:left="1440" w:hanging="360"/>
      </w:pPr>
      <w:rPr>
        <w:rFonts w:ascii="Symbol" w:hAnsi="Symbol" w:hint="default"/>
      </w:rPr>
    </w:lvl>
    <w:lvl w:ilvl="2" w:tplc="11CAB81E" w:tentative="1">
      <w:start w:val="1"/>
      <w:numFmt w:val="bullet"/>
      <w:lvlText w:val=""/>
      <w:lvlJc w:val="left"/>
      <w:pPr>
        <w:tabs>
          <w:tab w:val="num" w:pos="2160"/>
        </w:tabs>
        <w:ind w:left="2160" w:hanging="360"/>
      </w:pPr>
      <w:rPr>
        <w:rFonts w:ascii="Symbol" w:hAnsi="Symbol" w:hint="default"/>
      </w:rPr>
    </w:lvl>
    <w:lvl w:ilvl="3" w:tplc="F9F0FE00" w:tentative="1">
      <w:start w:val="1"/>
      <w:numFmt w:val="bullet"/>
      <w:lvlText w:val=""/>
      <w:lvlJc w:val="left"/>
      <w:pPr>
        <w:tabs>
          <w:tab w:val="num" w:pos="2880"/>
        </w:tabs>
        <w:ind w:left="2880" w:hanging="360"/>
      </w:pPr>
      <w:rPr>
        <w:rFonts w:ascii="Symbol" w:hAnsi="Symbol" w:hint="default"/>
      </w:rPr>
    </w:lvl>
    <w:lvl w:ilvl="4" w:tplc="FA5EA962" w:tentative="1">
      <w:start w:val="1"/>
      <w:numFmt w:val="bullet"/>
      <w:lvlText w:val=""/>
      <w:lvlJc w:val="left"/>
      <w:pPr>
        <w:tabs>
          <w:tab w:val="num" w:pos="3600"/>
        </w:tabs>
        <w:ind w:left="3600" w:hanging="360"/>
      </w:pPr>
      <w:rPr>
        <w:rFonts w:ascii="Symbol" w:hAnsi="Symbol" w:hint="default"/>
      </w:rPr>
    </w:lvl>
    <w:lvl w:ilvl="5" w:tplc="93582B50" w:tentative="1">
      <w:start w:val="1"/>
      <w:numFmt w:val="bullet"/>
      <w:lvlText w:val=""/>
      <w:lvlJc w:val="left"/>
      <w:pPr>
        <w:tabs>
          <w:tab w:val="num" w:pos="4320"/>
        </w:tabs>
        <w:ind w:left="4320" w:hanging="360"/>
      </w:pPr>
      <w:rPr>
        <w:rFonts w:ascii="Symbol" w:hAnsi="Symbol" w:hint="default"/>
      </w:rPr>
    </w:lvl>
    <w:lvl w:ilvl="6" w:tplc="E09C553C" w:tentative="1">
      <w:start w:val="1"/>
      <w:numFmt w:val="bullet"/>
      <w:lvlText w:val=""/>
      <w:lvlJc w:val="left"/>
      <w:pPr>
        <w:tabs>
          <w:tab w:val="num" w:pos="5040"/>
        </w:tabs>
        <w:ind w:left="5040" w:hanging="360"/>
      </w:pPr>
      <w:rPr>
        <w:rFonts w:ascii="Symbol" w:hAnsi="Symbol" w:hint="default"/>
      </w:rPr>
    </w:lvl>
    <w:lvl w:ilvl="7" w:tplc="57D6071A" w:tentative="1">
      <w:start w:val="1"/>
      <w:numFmt w:val="bullet"/>
      <w:lvlText w:val=""/>
      <w:lvlJc w:val="left"/>
      <w:pPr>
        <w:tabs>
          <w:tab w:val="num" w:pos="5760"/>
        </w:tabs>
        <w:ind w:left="5760" w:hanging="360"/>
      </w:pPr>
      <w:rPr>
        <w:rFonts w:ascii="Symbol" w:hAnsi="Symbol" w:hint="default"/>
      </w:rPr>
    </w:lvl>
    <w:lvl w:ilvl="8" w:tplc="F0E661AE"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C801092"/>
    <w:multiLevelType w:val="hybridMultilevel"/>
    <w:tmpl w:val="2FA8A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5CEB5FB3"/>
    <w:multiLevelType w:val="hybridMultilevel"/>
    <w:tmpl w:val="4C9A3004"/>
    <w:lvl w:ilvl="0" w:tplc="5D4C86C6">
      <w:start w:val="1"/>
      <w:numFmt w:val="bullet"/>
      <w:lvlText w:val=""/>
      <w:lvlJc w:val="left"/>
      <w:pPr>
        <w:tabs>
          <w:tab w:val="num" w:pos="720"/>
        </w:tabs>
        <w:ind w:left="720" w:hanging="360"/>
      </w:pPr>
      <w:rPr>
        <w:rFonts w:ascii="Symbol" w:hAnsi="Symbol" w:hint="default"/>
      </w:rPr>
    </w:lvl>
    <w:lvl w:ilvl="1" w:tplc="CE5AD6C6">
      <w:start w:val="92"/>
      <w:numFmt w:val="bullet"/>
      <w:lvlText w:val="o"/>
      <w:lvlJc w:val="left"/>
      <w:pPr>
        <w:tabs>
          <w:tab w:val="num" w:pos="1440"/>
        </w:tabs>
        <w:ind w:left="1440" w:hanging="360"/>
      </w:pPr>
      <w:rPr>
        <w:rFonts w:ascii="Courier New" w:hAnsi="Courier New" w:hint="default"/>
      </w:rPr>
    </w:lvl>
    <w:lvl w:ilvl="2" w:tplc="FD8C6E56" w:tentative="1">
      <w:start w:val="1"/>
      <w:numFmt w:val="bullet"/>
      <w:lvlText w:val=""/>
      <w:lvlJc w:val="left"/>
      <w:pPr>
        <w:tabs>
          <w:tab w:val="num" w:pos="2160"/>
        </w:tabs>
        <w:ind w:left="2160" w:hanging="360"/>
      </w:pPr>
      <w:rPr>
        <w:rFonts w:ascii="Symbol" w:hAnsi="Symbol" w:hint="default"/>
      </w:rPr>
    </w:lvl>
    <w:lvl w:ilvl="3" w:tplc="565EC502" w:tentative="1">
      <w:start w:val="1"/>
      <w:numFmt w:val="bullet"/>
      <w:lvlText w:val=""/>
      <w:lvlJc w:val="left"/>
      <w:pPr>
        <w:tabs>
          <w:tab w:val="num" w:pos="2880"/>
        </w:tabs>
        <w:ind w:left="2880" w:hanging="360"/>
      </w:pPr>
      <w:rPr>
        <w:rFonts w:ascii="Symbol" w:hAnsi="Symbol" w:hint="default"/>
      </w:rPr>
    </w:lvl>
    <w:lvl w:ilvl="4" w:tplc="7512AA0A" w:tentative="1">
      <w:start w:val="1"/>
      <w:numFmt w:val="bullet"/>
      <w:lvlText w:val=""/>
      <w:lvlJc w:val="left"/>
      <w:pPr>
        <w:tabs>
          <w:tab w:val="num" w:pos="3600"/>
        </w:tabs>
        <w:ind w:left="3600" w:hanging="360"/>
      </w:pPr>
      <w:rPr>
        <w:rFonts w:ascii="Symbol" w:hAnsi="Symbol" w:hint="default"/>
      </w:rPr>
    </w:lvl>
    <w:lvl w:ilvl="5" w:tplc="E70075E8" w:tentative="1">
      <w:start w:val="1"/>
      <w:numFmt w:val="bullet"/>
      <w:lvlText w:val=""/>
      <w:lvlJc w:val="left"/>
      <w:pPr>
        <w:tabs>
          <w:tab w:val="num" w:pos="4320"/>
        </w:tabs>
        <w:ind w:left="4320" w:hanging="360"/>
      </w:pPr>
      <w:rPr>
        <w:rFonts w:ascii="Symbol" w:hAnsi="Symbol" w:hint="default"/>
      </w:rPr>
    </w:lvl>
    <w:lvl w:ilvl="6" w:tplc="A7DC2A3E" w:tentative="1">
      <w:start w:val="1"/>
      <w:numFmt w:val="bullet"/>
      <w:lvlText w:val=""/>
      <w:lvlJc w:val="left"/>
      <w:pPr>
        <w:tabs>
          <w:tab w:val="num" w:pos="5040"/>
        </w:tabs>
        <w:ind w:left="5040" w:hanging="360"/>
      </w:pPr>
      <w:rPr>
        <w:rFonts w:ascii="Symbol" w:hAnsi="Symbol" w:hint="default"/>
      </w:rPr>
    </w:lvl>
    <w:lvl w:ilvl="7" w:tplc="F7E49614" w:tentative="1">
      <w:start w:val="1"/>
      <w:numFmt w:val="bullet"/>
      <w:lvlText w:val=""/>
      <w:lvlJc w:val="left"/>
      <w:pPr>
        <w:tabs>
          <w:tab w:val="num" w:pos="5760"/>
        </w:tabs>
        <w:ind w:left="5760" w:hanging="360"/>
      </w:pPr>
      <w:rPr>
        <w:rFonts w:ascii="Symbol" w:hAnsi="Symbol" w:hint="default"/>
      </w:rPr>
    </w:lvl>
    <w:lvl w:ilvl="8" w:tplc="EF1E0AF2"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3"/>
  </w:num>
  <w:num w:numId="3">
    <w:abstractNumId w:val="11"/>
  </w:num>
  <w:num w:numId="4">
    <w:abstractNumId w:val="4"/>
  </w:num>
  <w:num w:numId="5">
    <w:abstractNumId w:val="24"/>
  </w:num>
  <w:num w:numId="6">
    <w:abstractNumId w:val="20"/>
  </w:num>
  <w:num w:numId="7">
    <w:abstractNumId w:val="7"/>
  </w:num>
  <w:num w:numId="8">
    <w:abstractNumId w:val="18"/>
  </w:num>
  <w:num w:numId="9">
    <w:abstractNumId w:val="16"/>
  </w:num>
  <w:num w:numId="10">
    <w:abstractNumId w:val="3"/>
  </w:num>
  <w:num w:numId="11">
    <w:abstractNumId w:val="1"/>
  </w:num>
  <w:num w:numId="12">
    <w:abstractNumId w:val="22"/>
  </w:num>
  <w:num w:numId="13">
    <w:abstractNumId w:val="10"/>
  </w:num>
  <w:num w:numId="14">
    <w:abstractNumId w:val="19"/>
  </w:num>
  <w:num w:numId="15">
    <w:abstractNumId w:val="17"/>
  </w:num>
  <w:num w:numId="16">
    <w:abstractNumId w:val="25"/>
  </w:num>
  <w:num w:numId="17">
    <w:abstractNumId w:val="12"/>
  </w:num>
  <w:num w:numId="18">
    <w:abstractNumId w:val="2"/>
  </w:num>
  <w:num w:numId="19">
    <w:abstractNumId w:val="5"/>
  </w:num>
  <w:num w:numId="20">
    <w:abstractNumId w:val="8"/>
  </w:num>
  <w:num w:numId="21">
    <w:abstractNumId w:val="6"/>
  </w:num>
  <w:num w:numId="22">
    <w:abstractNumId w:val="21"/>
  </w:num>
  <w:num w:numId="23">
    <w:abstractNumId w:val="13"/>
  </w:num>
  <w:num w:numId="24">
    <w:abstractNumId w:val="9"/>
  </w:num>
  <w:num w:numId="25">
    <w:abstractNumId w:val="15"/>
  </w:num>
  <w:num w:numId="26">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7"/>
    <w:rsid w:val="00021C12"/>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1738"/>
    <w:rsid w:val="000319C0"/>
    <w:rsid w:val="00031A54"/>
    <w:rsid w:val="00031B8A"/>
    <w:rsid w:val="00031CAD"/>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D2"/>
    <w:rsid w:val="00041578"/>
    <w:rsid w:val="00041699"/>
    <w:rsid w:val="00041715"/>
    <w:rsid w:val="00041C5B"/>
    <w:rsid w:val="0004270D"/>
    <w:rsid w:val="00042BDE"/>
    <w:rsid w:val="00043832"/>
    <w:rsid w:val="000438F6"/>
    <w:rsid w:val="00043CE6"/>
    <w:rsid w:val="00043E91"/>
    <w:rsid w:val="00043F47"/>
    <w:rsid w:val="0004416C"/>
    <w:rsid w:val="000445C0"/>
    <w:rsid w:val="00044802"/>
    <w:rsid w:val="0004482F"/>
    <w:rsid w:val="00044B96"/>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7A4"/>
    <w:rsid w:val="0005380A"/>
    <w:rsid w:val="00053AB7"/>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8FD"/>
    <w:rsid w:val="00082A22"/>
    <w:rsid w:val="00082C00"/>
    <w:rsid w:val="00082E51"/>
    <w:rsid w:val="00083382"/>
    <w:rsid w:val="000834F3"/>
    <w:rsid w:val="00083806"/>
    <w:rsid w:val="0008390F"/>
    <w:rsid w:val="00083A43"/>
    <w:rsid w:val="00083DE3"/>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1298"/>
    <w:rsid w:val="000B161F"/>
    <w:rsid w:val="000B16EB"/>
    <w:rsid w:val="000B1BDB"/>
    <w:rsid w:val="000B1C7A"/>
    <w:rsid w:val="000B244F"/>
    <w:rsid w:val="000B265B"/>
    <w:rsid w:val="000B2B16"/>
    <w:rsid w:val="000B2D2A"/>
    <w:rsid w:val="000B31EE"/>
    <w:rsid w:val="000B395D"/>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349"/>
    <w:rsid w:val="000C1A9F"/>
    <w:rsid w:val="000C2058"/>
    <w:rsid w:val="000C21A2"/>
    <w:rsid w:val="000C259D"/>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D00B7"/>
    <w:rsid w:val="000D0184"/>
    <w:rsid w:val="000D01A9"/>
    <w:rsid w:val="000D03EA"/>
    <w:rsid w:val="000D0461"/>
    <w:rsid w:val="000D0465"/>
    <w:rsid w:val="000D0621"/>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95"/>
    <w:rsid w:val="001048FC"/>
    <w:rsid w:val="00104AC6"/>
    <w:rsid w:val="00105BC6"/>
    <w:rsid w:val="00105E3E"/>
    <w:rsid w:val="00106531"/>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EBD"/>
    <w:rsid w:val="00116FA1"/>
    <w:rsid w:val="001172CA"/>
    <w:rsid w:val="00117FE0"/>
    <w:rsid w:val="00120630"/>
    <w:rsid w:val="00120A55"/>
    <w:rsid w:val="00120A5F"/>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4CD7"/>
    <w:rsid w:val="001751EB"/>
    <w:rsid w:val="00175255"/>
    <w:rsid w:val="0017542B"/>
    <w:rsid w:val="00175630"/>
    <w:rsid w:val="001759C3"/>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5178"/>
    <w:rsid w:val="001852D2"/>
    <w:rsid w:val="0018534A"/>
    <w:rsid w:val="00185456"/>
    <w:rsid w:val="00185BD8"/>
    <w:rsid w:val="00185D80"/>
    <w:rsid w:val="00185DDC"/>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BD1"/>
    <w:rsid w:val="001B7D68"/>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37E1"/>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468"/>
    <w:rsid w:val="001F7C1E"/>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56E"/>
    <w:rsid w:val="0021207A"/>
    <w:rsid w:val="002123E7"/>
    <w:rsid w:val="00212447"/>
    <w:rsid w:val="002126E1"/>
    <w:rsid w:val="00213827"/>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A2"/>
    <w:rsid w:val="002B2F02"/>
    <w:rsid w:val="002B2F10"/>
    <w:rsid w:val="002B2F47"/>
    <w:rsid w:val="002B32A0"/>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D4C"/>
    <w:rsid w:val="002B718A"/>
    <w:rsid w:val="002B7268"/>
    <w:rsid w:val="002B7618"/>
    <w:rsid w:val="002B798A"/>
    <w:rsid w:val="002B7E18"/>
    <w:rsid w:val="002B7F7A"/>
    <w:rsid w:val="002C03AA"/>
    <w:rsid w:val="002C0B16"/>
    <w:rsid w:val="002C109C"/>
    <w:rsid w:val="002C135E"/>
    <w:rsid w:val="002C1402"/>
    <w:rsid w:val="002C1A96"/>
    <w:rsid w:val="002C1BF7"/>
    <w:rsid w:val="002C1F0F"/>
    <w:rsid w:val="002C20D4"/>
    <w:rsid w:val="002C24ED"/>
    <w:rsid w:val="002C25A0"/>
    <w:rsid w:val="002C26F3"/>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B38"/>
    <w:rsid w:val="002F7955"/>
    <w:rsid w:val="003004D5"/>
    <w:rsid w:val="00300D1B"/>
    <w:rsid w:val="00300E7A"/>
    <w:rsid w:val="0030115F"/>
    <w:rsid w:val="00301A35"/>
    <w:rsid w:val="00302104"/>
    <w:rsid w:val="003023A6"/>
    <w:rsid w:val="00302595"/>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62E0"/>
    <w:rsid w:val="003072BE"/>
    <w:rsid w:val="003073D5"/>
    <w:rsid w:val="003075B3"/>
    <w:rsid w:val="003075D0"/>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517"/>
    <w:rsid w:val="00323A47"/>
    <w:rsid w:val="00323AAF"/>
    <w:rsid w:val="00323C81"/>
    <w:rsid w:val="00323D79"/>
    <w:rsid w:val="00324168"/>
    <w:rsid w:val="0032419D"/>
    <w:rsid w:val="003242C7"/>
    <w:rsid w:val="003246E1"/>
    <w:rsid w:val="00324997"/>
    <w:rsid w:val="0032519D"/>
    <w:rsid w:val="00325742"/>
    <w:rsid w:val="00325762"/>
    <w:rsid w:val="00325BD1"/>
    <w:rsid w:val="00325BF4"/>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046"/>
    <w:rsid w:val="003341DD"/>
    <w:rsid w:val="003343F5"/>
    <w:rsid w:val="003347FB"/>
    <w:rsid w:val="003349EA"/>
    <w:rsid w:val="0033554D"/>
    <w:rsid w:val="0033571F"/>
    <w:rsid w:val="003358B6"/>
    <w:rsid w:val="00336784"/>
    <w:rsid w:val="0033679B"/>
    <w:rsid w:val="00337209"/>
    <w:rsid w:val="003372D4"/>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30E8"/>
    <w:rsid w:val="0034360C"/>
    <w:rsid w:val="0034362C"/>
    <w:rsid w:val="003437C5"/>
    <w:rsid w:val="00343A6E"/>
    <w:rsid w:val="00343FD4"/>
    <w:rsid w:val="00344149"/>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829"/>
    <w:rsid w:val="00365CAB"/>
    <w:rsid w:val="00365EB3"/>
    <w:rsid w:val="003666A0"/>
    <w:rsid w:val="003667C4"/>
    <w:rsid w:val="00366ED6"/>
    <w:rsid w:val="003673A6"/>
    <w:rsid w:val="00367495"/>
    <w:rsid w:val="003674FB"/>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C000B"/>
    <w:rsid w:val="003C0DBD"/>
    <w:rsid w:val="003C0FCF"/>
    <w:rsid w:val="003C1058"/>
    <w:rsid w:val="003C1433"/>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6E1D"/>
    <w:rsid w:val="003D715F"/>
    <w:rsid w:val="003D72C8"/>
    <w:rsid w:val="003D7E76"/>
    <w:rsid w:val="003E03AC"/>
    <w:rsid w:val="003E0548"/>
    <w:rsid w:val="003E07EC"/>
    <w:rsid w:val="003E13DF"/>
    <w:rsid w:val="003E1688"/>
    <w:rsid w:val="003E172C"/>
    <w:rsid w:val="003E17F1"/>
    <w:rsid w:val="003E1887"/>
    <w:rsid w:val="003E19A4"/>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C09"/>
    <w:rsid w:val="00403EA7"/>
    <w:rsid w:val="0040445E"/>
    <w:rsid w:val="004047FF"/>
    <w:rsid w:val="00404C2C"/>
    <w:rsid w:val="00404E8F"/>
    <w:rsid w:val="0040549D"/>
    <w:rsid w:val="00405685"/>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384"/>
    <w:rsid w:val="00421524"/>
    <w:rsid w:val="004216BB"/>
    <w:rsid w:val="004216D1"/>
    <w:rsid w:val="0042197B"/>
    <w:rsid w:val="00421A98"/>
    <w:rsid w:val="004220E1"/>
    <w:rsid w:val="004220E4"/>
    <w:rsid w:val="004221DA"/>
    <w:rsid w:val="00422655"/>
    <w:rsid w:val="004226F8"/>
    <w:rsid w:val="00422E43"/>
    <w:rsid w:val="00422F00"/>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567A"/>
    <w:rsid w:val="004456A4"/>
    <w:rsid w:val="00445846"/>
    <w:rsid w:val="00445997"/>
    <w:rsid w:val="00445BB3"/>
    <w:rsid w:val="0044651C"/>
    <w:rsid w:val="00446545"/>
    <w:rsid w:val="004466E3"/>
    <w:rsid w:val="0044684B"/>
    <w:rsid w:val="004468E9"/>
    <w:rsid w:val="004473E0"/>
    <w:rsid w:val="004474E5"/>
    <w:rsid w:val="00450542"/>
    <w:rsid w:val="00450C13"/>
    <w:rsid w:val="00450C82"/>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853"/>
    <w:rsid w:val="00456BA3"/>
    <w:rsid w:val="00456C32"/>
    <w:rsid w:val="00456ED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844"/>
    <w:rsid w:val="00463946"/>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D24"/>
    <w:rsid w:val="004826C7"/>
    <w:rsid w:val="004827C4"/>
    <w:rsid w:val="00482FEA"/>
    <w:rsid w:val="004833B7"/>
    <w:rsid w:val="004834B6"/>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1E05"/>
    <w:rsid w:val="0049257B"/>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932"/>
    <w:rsid w:val="00495ADE"/>
    <w:rsid w:val="00496626"/>
    <w:rsid w:val="00496AB4"/>
    <w:rsid w:val="00496B54"/>
    <w:rsid w:val="00496C12"/>
    <w:rsid w:val="00496D1E"/>
    <w:rsid w:val="004975D6"/>
    <w:rsid w:val="004978FF"/>
    <w:rsid w:val="0049795F"/>
    <w:rsid w:val="00497C16"/>
    <w:rsid w:val="00497D86"/>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4F6"/>
    <w:rsid w:val="004C0E17"/>
    <w:rsid w:val="004C0FE0"/>
    <w:rsid w:val="004C119F"/>
    <w:rsid w:val="004C129A"/>
    <w:rsid w:val="004C1529"/>
    <w:rsid w:val="004C168B"/>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60F"/>
    <w:rsid w:val="004C4D5D"/>
    <w:rsid w:val="004C4FDC"/>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414"/>
    <w:rsid w:val="004E0888"/>
    <w:rsid w:val="004E0A0A"/>
    <w:rsid w:val="004E0FF5"/>
    <w:rsid w:val="004E10D0"/>
    <w:rsid w:val="004E1A3E"/>
    <w:rsid w:val="004E1F82"/>
    <w:rsid w:val="004E215B"/>
    <w:rsid w:val="004E2381"/>
    <w:rsid w:val="004E2765"/>
    <w:rsid w:val="004E29B6"/>
    <w:rsid w:val="004E2E84"/>
    <w:rsid w:val="004E30E1"/>
    <w:rsid w:val="004E33DC"/>
    <w:rsid w:val="004E3645"/>
    <w:rsid w:val="004E39E0"/>
    <w:rsid w:val="004E3A6E"/>
    <w:rsid w:val="004E3E77"/>
    <w:rsid w:val="004E3EB9"/>
    <w:rsid w:val="004E3EBA"/>
    <w:rsid w:val="004E4424"/>
    <w:rsid w:val="004E4A8E"/>
    <w:rsid w:val="004E4DDC"/>
    <w:rsid w:val="004E4FC0"/>
    <w:rsid w:val="004E551B"/>
    <w:rsid w:val="004E5540"/>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F4A"/>
    <w:rsid w:val="0050193A"/>
    <w:rsid w:val="0050265F"/>
    <w:rsid w:val="005028CB"/>
    <w:rsid w:val="005028EB"/>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753"/>
    <w:rsid w:val="0050789B"/>
    <w:rsid w:val="00507B7D"/>
    <w:rsid w:val="00507CC5"/>
    <w:rsid w:val="00507DDA"/>
    <w:rsid w:val="00507EE2"/>
    <w:rsid w:val="00507EF0"/>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F5"/>
    <w:rsid w:val="00513BC6"/>
    <w:rsid w:val="005141D2"/>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736"/>
    <w:rsid w:val="005207B3"/>
    <w:rsid w:val="00520AB7"/>
    <w:rsid w:val="005210BB"/>
    <w:rsid w:val="0052221E"/>
    <w:rsid w:val="005224C1"/>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884"/>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FF0"/>
    <w:rsid w:val="00585798"/>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E98"/>
    <w:rsid w:val="00591153"/>
    <w:rsid w:val="0059119C"/>
    <w:rsid w:val="0059119E"/>
    <w:rsid w:val="005911A7"/>
    <w:rsid w:val="00591790"/>
    <w:rsid w:val="00591D30"/>
    <w:rsid w:val="00592399"/>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D5A"/>
    <w:rsid w:val="005D4F69"/>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12E"/>
    <w:rsid w:val="005F0359"/>
    <w:rsid w:val="005F041D"/>
    <w:rsid w:val="005F07DA"/>
    <w:rsid w:val="005F0890"/>
    <w:rsid w:val="005F13DA"/>
    <w:rsid w:val="005F1614"/>
    <w:rsid w:val="005F1A0E"/>
    <w:rsid w:val="005F1E27"/>
    <w:rsid w:val="005F2063"/>
    <w:rsid w:val="005F275F"/>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319"/>
    <w:rsid w:val="006164DC"/>
    <w:rsid w:val="006168FF"/>
    <w:rsid w:val="00616972"/>
    <w:rsid w:val="00616D5E"/>
    <w:rsid w:val="006172F0"/>
    <w:rsid w:val="006177E0"/>
    <w:rsid w:val="00617961"/>
    <w:rsid w:val="00620103"/>
    <w:rsid w:val="006201AF"/>
    <w:rsid w:val="0062055B"/>
    <w:rsid w:val="0062071D"/>
    <w:rsid w:val="00620CB5"/>
    <w:rsid w:val="00620FAC"/>
    <w:rsid w:val="006214C6"/>
    <w:rsid w:val="0062189F"/>
    <w:rsid w:val="00621B2B"/>
    <w:rsid w:val="00621B6F"/>
    <w:rsid w:val="00621C6F"/>
    <w:rsid w:val="00621DA3"/>
    <w:rsid w:val="00622244"/>
    <w:rsid w:val="006223A6"/>
    <w:rsid w:val="00622823"/>
    <w:rsid w:val="0062302D"/>
    <w:rsid w:val="006230FA"/>
    <w:rsid w:val="0062332C"/>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5B1"/>
    <w:rsid w:val="00631657"/>
    <w:rsid w:val="006316D6"/>
    <w:rsid w:val="006318D6"/>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20"/>
    <w:rsid w:val="006A7DCD"/>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B65"/>
    <w:rsid w:val="006C3E56"/>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484E"/>
    <w:rsid w:val="00734A5A"/>
    <w:rsid w:val="00734B26"/>
    <w:rsid w:val="00734D12"/>
    <w:rsid w:val="00734D60"/>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54B"/>
    <w:rsid w:val="00783631"/>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6C"/>
    <w:rsid w:val="007964BC"/>
    <w:rsid w:val="0079771F"/>
    <w:rsid w:val="0079782C"/>
    <w:rsid w:val="007A01EB"/>
    <w:rsid w:val="007A0661"/>
    <w:rsid w:val="007A0903"/>
    <w:rsid w:val="007A0AA3"/>
    <w:rsid w:val="007A11E8"/>
    <w:rsid w:val="007A1610"/>
    <w:rsid w:val="007A1E35"/>
    <w:rsid w:val="007A29D2"/>
    <w:rsid w:val="007A2A53"/>
    <w:rsid w:val="007A2FA7"/>
    <w:rsid w:val="007A3259"/>
    <w:rsid w:val="007A32FF"/>
    <w:rsid w:val="007A337D"/>
    <w:rsid w:val="007A33BE"/>
    <w:rsid w:val="007A3CDD"/>
    <w:rsid w:val="007A411E"/>
    <w:rsid w:val="007A448E"/>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C6"/>
    <w:rsid w:val="00830793"/>
    <w:rsid w:val="00830A77"/>
    <w:rsid w:val="00830CEB"/>
    <w:rsid w:val="00830F36"/>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331"/>
    <w:rsid w:val="0084466C"/>
    <w:rsid w:val="00845029"/>
    <w:rsid w:val="008451C6"/>
    <w:rsid w:val="00845502"/>
    <w:rsid w:val="0084555B"/>
    <w:rsid w:val="0084562C"/>
    <w:rsid w:val="00845D6E"/>
    <w:rsid w:val="0084607E"/>
    <w:rsid w:val="00846242"/>
    <w:rsid w:val="008468DE"/>
    <w:rsid w:val="00846B59"/>
    <w:rsid w:val="00846DD0"/>
    <w:rsid w:val="008470F2"/>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F51"/>
    <w:rsid w:val="0089017F"/>
    <w:rsid w:val="008906F0"/>
    <w:rsid w:val="008906F4"/>
    <w:rsid w:val="008907DA"/>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3289"/>
    <w:rsid w:val="008C35FE"/>
    <w:rsid w:val="008C36C1"/>
    <w:rsid w:val="008C3A7D"/>
    <w:rsid w:val="008C3F01"/>
    <w:rsid w:val="008C4076"/>
    <w:rsid w:val="008C43D0"/>
    <w:rsid w:val="008C466C"/>
    <w:rsid w:val="008C4928"/>
    <w:rsid w:val="008C4A3D"/>
    <w:rsid w:val="008C4D55"/>
    <w:rsid w:val="008C4DC0"/>
    <w:rsid w:val="008C4F6B"/>
    <w:rsid w:val="008C4FAE"/>
    <w:rsid w:val="008C508A"/>
    <w:rsid w:val="008C5141"/>
    <w:rsid w:val="008C581E"/>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6C1"/>
    <w:rsid w:val="008D4AAF"/>
    <w:rsid w:val="008D4AD9"/>
    <w:rsid w:val="008D4B36"/>
    <w:rsid w:val="008D4D56"/>
    <w:rsid w:val="008D5204"/>
    <w:rsid w:val="008D5259"/>
    <w:rsid w:val="008D5845"/>
    <w:rsid w:val="008D58EC"/>
    <w:rsid w:val="008D5A31"/>
    <w:rsid w:val="008D5DBF"/>
    <w:rsid w:val="008D5DD8"/>
    <w:rsid w:val="008D6C16"/>
    <w:rsid w:val="008D6CFE"/>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1196"/>
    <w:rsid w:val="008F12DB"/>
    <w:rsid w:val="008F13CE"/>
    <w:rsid w:val="008F1AE0"/>
    <w:rsid w:val="008F1E25"/>
    <w:rsid w:val="008F1FE7"/>
    <w:rsid w:val="008F25D7"/>
    <w:rsid w:val="008F26C8"/>
    <w:rsid w:val="008F2C7C"/>
    <w:rsid w:val="008F2D07"/>
    <w:rsid w:val="008F2DB0"/>
    <w:rsid w:val="008F3009"/>
    <w:rsid w:val="008F3161"/>
    <w:rsid w:val="008F3184"/>
    <w:rsid w:val="008F34F1"/>
    <w:rsid w:val="008F3BBF"/>
    <w:rsid w:val="008F4505"/>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091"/>
    <w:rsid w:val="009171B8"/>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687"/>
    <w:rsid w:val="009417BA"/>
    <w:rsid w:val="00941C46"/>
    <w:rsid w:val="00941D46"/>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60A8"/>
    <w:rsid w:val="009560DC"/>
    <w:rsid w:val="009565AA"/>
    <w:rsid w:val="00956689"/>
    <w:rsid w:val="00956972"/>
    <w:rsid w:val="00956CC9"/>
    <w:rsid w:val="00957263"/>
    <w:rsid w:val="0095791A"/>
    <w:rsid w:val="00960991"/>
    <w:rsid w:val="00960AC5"/>
    <w:rsid w:val="00960B06"/>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961"/>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BDB"/>
    <w:rsid w:val="009F0CAB"/>
    <w:rsid w:val="009F0FBE"/>
    <w:rsid w:val="009F1553"/>
    <w:rsid w:val="009F1726"/>
    <w:rsid w:val="009F1990"/>
    <w:rsid w:val="009F1ACF"/>
    <w:rsid w:val="009F1D93"/>
    <w:rsid w:val="009F22E4"/>
    <w:rsid w:val="009F232D"/>
    <w:rsid w:val="009F23CF"/>
    <w:rsid w:val="009F2642"/>
    <w:rsid w:val="009F29F3"/>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CA4"/>
    <w:rsid w:val="009F6E82"/>
    <w:rsid w:val="009F718D"/>
    <w:rsid w:val="009F7248"/>
    <w:rsid w:val="009F7251"/>
    <w:rsid w:val="009F73F1"/>
    <w:rsid w:val="009F769D"/>
    <w:rsid w:val="009F77F0"/>
    <w:rsid w:val="009F7D5A"/>
    <w:rsid w:val="00A00361"/>
    <w:rsid w:val="00A005B5"/>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EFB"/>
    <w:rsid w:val="00A23059"/>
    <w:rsid w:val="00A231E5"/>
    <w:rsid w:val="00A231F8"/>
    <w:rsid w:val="00A234B5"/>
    <w:rsid w:val="00A23D6F"/>
    <w:rsid w:val="00A23FA9"/>
    <w:rsid w:val="00A23FC9"/>
    <w:rsid w:val="00A24462"/>
    <w:rsid w:val="00A246D0"/>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18E"/>
    <w:rsid w:val="00A342C5"/>
    <w:rsid w:val="00A349A1"/>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6B38"/>
    <w:rsid w:val="00A471AF"/>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CE"/>
    <w:rsid w:val="00A55CC2"/>
    <w:rsid w:val="00A55E46"/>
    <w:rsid w:val="00A56027"/>
    <w:rsid w:val="00A561AB"/>
    <w:rsid w:val="00A565A7"/>
    <w:rsid w:val="00A566B2"/>
    <w:rsid w:val="00A56BE5"/>
    <w:rsid w:val="00A57069"/>
    <w:rsid w:val="00A5737A"/>
    <w:rsid w:val="00A577A5"/>
    <w:rsid w:val="00A6003E"/>
    <w:rsid w:val="00A602FF"/>
    <w:rsid w:val="00A6045E"/>
    <w:rsid w:val="00A60477"/>
    <w:rsid w:val="00A60644"/>
    <w:rsid w:val="00A607C2"/>
    <w:rsid w:val="00A60830"/>
    <w:rsid w:val="00A60D6B"/>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241F"/>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5A"/>
    <w:rsid w:val="00A74960"/>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AD3"/>
    <w:rsid w:val="00A87C84"/>
    <w:rsid w:val="00A90432"/>
    <w:rsid w:val="00A90444"/>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AAF"/>
    <w:rsid w:val="00A97FA6"/>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D8E"/>
    <w:rsid w:val="00AA408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F79"/>
    <w:rsid w:val="00AC04DA"/>
    <w:rsid w:val="00AC0B92"/>
    <w:rsid w:val="00AC1406"/>
    <w:rsid w:val="00AC1E62"/>
    <w:rsid w:val="00AC1E78"/>
    <w:rsid w:val="00AC22CA"/>
    <w:rsid w:val="00AC2423"/>
    <w:rsid w:val="00AC266E"/>
    <w:rsid w:val="00AC2834"/>
    <w:rsid w:val="00AC2DFE"/>
    <w:rsid w:val="00AC2E69"/>
    <w:rsid w:val="00AC3620"/>
    <w:rsid w:val="00AC36A8"/>
    <w:rsid w:val="00AC3EFF"/>
    <w:rsid w:val="00AC438F"/>
    <w:rsid w:val="00AC563B"/>
    <w:rsid w:val="00AC60FC"/>
    <w:rsid w:val="00AC6A5A"/>
    <w:rsid w:val="00AC6CE7"/>
    <w:rsid w:val="00AC6EA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D51"/>
    <w:rsid w:val="00AE3F92"/>
    <w:rsid w:val="00AE48E3"/>
    <w:rsid w:val="00AE4903"/>
    <w:rsid w:val="00AE4B12"/>
    <w:rsid w:val="00AE504D"/>
    <w:rsid w:val="00AE54D5"/>
    <w:rsid w:val="00AE5716"/>
    <w:rsid w:val="00AE5A37"/>
    <w:rsid w:val="00AE5B2A"/>
    <w:rsid w:val="00AE5E0C"/>
    <w:rsid w:val="00AE63A7"/>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3624"/>
    <w:rsid w:val="00B138F3"/>
    <w:rsid w:val="00B13A2B"/>
    <w:rsid w:val="00B13A34"/>
    <w:rsid w:val="00B13D8F"/>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21E"/>
    <w:rsid w:val="00B31620"/>
    <w:rsid w:val="00B31951"/>
    <w:rsid w:val="00B31FA6"/>
    <w:rsid w:val="00B32087"/>
    <w:rsid w:val="00B320F3"/>
    <w:rsid w:val="00B326AB"/>
    <w:rsid w:val="00B32981"/>
    <w:rsid w:val="00B32C08"/>
    <w:rsid w:val="00B32CF2"/>
    <w:rsid w:val="00B32E44"/>
    <w:rsid w:val="00B33106"/>
    <w:rsid w:val="00B33122"/>
    <w:rsid w:val="00B3357A"/>
    <w:rsid w:val="00B33783"/>
    <w:rsid w:val="00B33BB6"/>
    <w:rsid w:val="00B33BCB"/>
    <w:rsid w:val="00B3404C"/>
    <w:rsid w:val="00B342A7"/>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FD5"/>
    <w:rsid w:val="00B42114"/>
    <w:rsid w:val="00B425FB"/>
    <w:rsid w:val="00B425FF"/>
    <w:rsid w:val="00B42E75"/>
    <w:rsid w:val="00B42EF2"/>
    <w:rsid w:val="00B4313A"/>
    <w:rsid w:val="00B432E1"/>
    <w:rsid w:val="00B43415"/>
    <w:rsid w:val="00B439B5"/>
    <w:rsid w:val="00B43DFD"/>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18AB"/>
    <w:rsid w:val="00B51CCB"/>
    <w:rsid w:val="00B51DAD"/>
    <w:rsid w:val="00B51E7A"/>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19F7"/>
    <w:rsid w:val="00B61B7F"/>
    <w:rsid w:val="00B61DD7"/>
    <w:rsid w:val="00B61DDC"/>
    <w:rsid w:val="00B62A6A"/>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411"/>
    <w:rsid w:val="00B677AD"/>
    <w:rsid w:val="00B67F4A"/>
    <w:rsid w:val="00B7023A"/>
    <w:rsid w:val="00B705D6"/>
    <w:rsid w:val="00B70E53"/>
    <w:rsid w:val="00B71ABF"/>
    <w:rsid w:val="00B71DC2"/>
    <w:rsid w:val="00B71E21"/>
    <w:rsid w:val="00B71E8C"/>
    <w:rsid w:val="00B71FAC"/>
    <w:rsid w:val="00B72388"/>
    <w:rsid w:val="00B72602"/>
    <w:rsid w:val="00B727CB"/>
    <w:rsid w:val="00B72A2D"/>
    <w:rsid w:val="00B72D20"/>
    <w:rsid w:val="00B737CC"/>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4F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9BA"/>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23F"/>
    <w:rsid w:val="00B95304"/>
    <w:rsid w:val="00B95535"/>
    <w:rsid w:val="00B95554"/>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A93"/>
    <w:rsid w:val="00BB2BF6"/>
    <w:rsid w:val="00BB2C93"/>
    <w:rsid w:val="00BB2D73"/>
    <w:rsid w:val="00BB30B2"/>
    <w:rsid w:val="00BB32EC"/>
    <w:rsid w:val="00BB346B"/>
    <w:rsid w:val="00BB3511"/>
    <w:rsid w:val="00BB371C"/>
    <w:rsid w:val="00BB3CFB"/>
    <w:rsid w:val="00BB44F7"/>
    <w:rsid w:val="00BB494D"/>
    <w:rsid w:val="00BB49B4"/>
    <w:rsid w:val="00BB4AFE"/>
    <w:rsid w:val="00BB4B15"/>
    <w:rsid w:val="00BB5229"/>
    <w:rsid w:val="00BB53CB"/>
    <w:rsid w:val="00BB5696"/>
    <w:rsid w:val="00BB5A22"/>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7F"/>
    <w:rsid w:val="00BC111E"/>
    <w:rsid w:val="00BC1B4D"/>
    <w:rsid w:val="00BC1DDF"/>
    <w:rsid w:val="00BC1DF3"/>
    <w:rsid w:val="00BC257F"/>
    <w:rsid w:val="00BC292B"/>
    <w:rsid w:val="00BC2968"/>
    <w:rsid w:val="00BC2A77"/>
    <w:rsid w:val="00BC2BA5"/>
    <w:rsid w:val="00BC30B7"/>
    <w:rsid w:val="00BC3587"/>
    <w:rsid w:val="00BC370F"/>
    <w:rsid w:val="00BC41A0"/>
    <w:rsid w:val="00BC4424"/>
    <w:rsid w:val="00BC52EA"/>
    <w:rsid w:val="00BC657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7C"/>
    <w:rsid w:val="00BF2E16"/>
    <w:rsid w:val="00BF31A4"/>
    <w:rsid w:val="00BF3386"/>
    <w:rsid w:val="00BF338E"/>
    <w:rsid w:val="00BF37D1"/>
    <w:rsid w:val="00BF3BE7"/>
    <w:rsid w:val="00BF41D0"/>
    <w:rsid w:val="00BF4427"/>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D40"/>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242"/>
    <w:rsid w:val="00C274F4"/>
    <w:rsid w:val="00C3060C"/>
    <w:rsid w:val="00C308E4"/>
    <w:rsid w:val="00C3142B"/>
    <w:rsid w:val="00C3149A"/>
    <w:rsid w:val="00C3157E"/>
    <w:rsid w:val="00C3163D"/>
    <w:rsid w:val="00C31FB1"/>
    <w:rsid w:val="00C3211D"/>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50A9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096"/>
    <w:rsid w:val="00C54388"/>
    <w:rsid w:val="00C54841"/>
    <w:rsid w:val="00C54D47"/>
    <w:rsid w:val="00C54F5F"/>
    <w:rsid w:val="00C55389"/>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0F2C"/>
    <w:rsid w:val="00C60F74"/>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135"/>
    <w:rsid w:val="00C652C2"/>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5E3"/>
    <w:rsid w:val="00C9072F"/>
    <w:rsid w:val="00C90B09"/>
    <w:rsid w:val="00C90E60"/>
    <w:rsid w:val="00C90F6A"/>
    <w:rsid w:val="00C91253"/>
    <w:rsid w:val="00C91958"/>
    <w:rsid w:val="00C923D6"/>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594"/>
    <w:rsid w:val="00CA7881"/>
    <w:rsid w:val="00CA7D3F"/>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FF2"/>
    <w:rsid w:val="00CC2134"/>
    <w:rsid w:val="00CC2421"/>
    <w:rsid w:val="00CC25AB"/>
    <w:rsid w:val="00CC2913"/>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B90"/>
    <w:rsid w:val="00CD3BD2"/>
    <w:rsid w:val="00CD4582"/>
    <w:rsid w:val="00CD4E02"/>
    <w:rsid w:val="00CD4FD4"/>
    <w:rsid w:val="00CD5261"/>
    <w:rsid w:val="00CD53C7"/>
    <w:rsid w:val="00CD55D0"/>
    <w:rsid w:val="00CD591A"/>
    <w:rsid w:val="00CD5983"/>
    <w:rsid w:val="00CD59FE"/>
    <w:rsid w:val="00CD5F00"/>
    <w:rsid w:val="00CD6085"/>
    <w:rsid w:val="00CD60A9"/>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1104"/>
    <w:rsid w:val="00D11399"/>
    <w:rsid w:val="00D11843"/>
    <w:rsid w:val="00D11C36"/>
    <w:rsid w:val="00D120BA"/>
    <w:rsid w:val="00D122B4"/>
    <w:rsid w:val="00D1232A"/>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1CF9"/>
    <w:rsid w:val="00D42161"/>
    <w:rsid w:val="00D42319"/>
    <w:rsid w:val="00D424AB"/>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3B8"/>
    <w:rsid w:val="00D60AA7"/>
    <w:rsid w:val="00D60CA9"/>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B9F"/>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6337"/>
    <w:rsid w:val="00DA6781"/>
    <w:rsid w:val="00DA6E37"/>
    <w:rsid w:val="00DA713C"/>
    <w:rsid w:val="00DA7881"/>
    <w:rsid w:val="00DA78E3"/>
    <w:rsid w:val="00DB038E"/>
    <w:rsid w:val="00DB045D"/>
    <w:rsid w:val="00DB071F"/>
    <w:rsid w:val="00DB08E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4109"/>
    <w:rsid w:val="00DD45AF"/>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A9"/>
    <w:rsid w:val="00DE5F66"/>
    <w:rsid w:val="00DE6345"/>
    <w:rsid w:val="00DE6CD9"/>
    <w:rsid w:val="00DE6E28"/>
    <w:rsid w:val="00DE7037"/>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2C7B"/>
    <w:rsid w:val="00DF2F77"/>
    <w:rsid w:val="00DF3246"/>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D6B"/>
    <w:rsid w:val="00E03DC8"/>
    <w:rsid w:val="00E04827"/>
    <w:rsid w:val="00E04EC4"/>
    <w:rsid w:val="00E04F3B"/>
    <w:rsid w:val="00E0504D"/>
    <w:rsid w:val="00E0579D"/>
    <w:rsid w:val="00E05A75"/>
    <w:rsid w:val="00E05E88"/>
    <w:rsid w:val="00E06489"/>
    <w:rsid w:val="00E0678C"/>
    <w:rsid w:val="00E06CA6"/>
    <w:rsid w:val="00E06E66"/>
    <w:rsid w:val="00E0741D"/>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40292"/>
    <w:rsid w:val="00E40322"/>
    <w:rsid w:val="00E40334"/>
    <w:rsid w:val="00E404F7"/>
    <w:rsid w:val="00E40A7B"/>
    <w:rsid w:val="00E40AA0"/>
    <w:rsid w:val="00E40AE5"/>
    <w:rsid w:val="00E40CEC"/>
    <w:rsid w:val="00E40DB8"/>
    <w:rsid w:val="00E40E38"/>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57B"/>
    <w:rsid w:val="00E5668F"/>
    <w:rsid w:val="00E56829"/>
    <w:rsid w:val="00E5691A"/>
    <w:rsid w:val="00E56CC7"/>
    <w:rsid w:val="00E56F01"/>
    <w:rsid w:val="00E56F4C"/>
    <w:rsid w:val="00E5776B"/>
    <w:rsid w:val="00E57EE5"/>
    <w:rsid w:val="00E57FD3"/>
    <w:rsid w:val="00E603F7"/>
    <w:rsid w:val="00E6054B"/>
    <w:rsid w:val="00E60889"/>
    <w:rsid w:val="00E6097B"/>
    <w:rsid w:val="00E609E0"/>
    <w:rsid w:val="00E60C1A"/>
    <w:rsid w:val="00E6190A"/>
    <w:rsid w:val="00E61EB2"/>
    <w:rsid w:val="00E61EF5"/>
    <w:rsid w:val="00E61F27"/>
    <w:rsid w:val="00E62497"/>
    <w:rsid w:val="00E62526"/>
    <w:rsid w:val="00E62671"/>
    <w:rsid w:val="00E628A7"/>
    <w:rsid w:val="00E62C01"/>
    <w:rsid w:val="00E632A0"/>
    <w:rsid w:val="00E633F3"/>
    <w:rsid w:val="00E63526"/>
    <w:rsid w:val="00E63B18"/>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586"/>
    <w:rsid w:val="00EB4A56"/>
    <w:rsid w:val="00EB4BD3"/>
    <w:rsid w:val="00EB4F0C"/>
    <w:rsid w:val="00EB51DA"/>
    <w:rsid w:val="00EB5439"/>
    <w:rsid w:val="00EB55B3"/>
    <w:rsid w:val="00EB5CB2"/>
    <w:rsid w:val="00EB6245"/>
    <w:rsid w:val="00EB62E4"/>
    <w:rsid w:val="00EB630F"/>
    <w:rsid w:val="00EB64DE"/>
    <w:rsid w:val="00EB7021"/>
    <w:rsid w:val="00EB7300"/>
    <w:rsid w:val="00EB7576"/>
    <w:rsid w:val="00EB782F"/>
    <w:rsid w:val="00EC0004"/>
    <w:rsid w:val="00EC04DD"/>
    <w:rsid w:val="00EC052E"/>
    <w:rsid w:val="00EC09B4"/>
    <w:rsid w:val="00EC0FC6"/>
    <w:rsid w:val="00EC1036"/>
    <w:rsid w:val="00EC110F"/>
    <w:rsid w:val="00EC1173"/>
    <w:rsid w:val="00EC13C3"/>
    <w:rsid w:val="00EC17BA"/>
    <w:rsid w:val="00EC1C35"/>
    <w:rsid w:val="00EC1C39"/>
    <w:rsid w:val="00EC208E"/>
    <w:rsid w:val="00EC2575"/>
    <w:rsid w:val="00EC28A0"/>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5C21"/>
    <w:rsid w:val="00ED622C"/>
    <w:rsid w:val="00ED62FC"/>
    <w:rsid w:val="00ED66C3"/>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7BE"/>
    <w:rsid w:val="00F139A1"/>
    <w:rsid w:val="00F13AE0"/>
    <w:rsid w:val="00F141BB"/>
    <w:rsid w:val="00F14815"/>
    <w:rsid w:val="00F14C53"/>
    <w:rsid w:val="00F14D9A"/>
    <w:rsid w:val="00F14DF0"/>
    <w:rsid w:val="00F157E7"/>
    <w:rsid w:val="00F15AB4"/>
    <w:rsid w:val="00F15B1B"/>
    <w:rsid w:val="00F15B22"/>
    <w:rsid w:val="00F15D38"/>
    <w:rsid w:val="00F15DA8"/>
    <w:rsid w:val="00F15F60"/>
    <w:rsid w:val="00F1606B"/>
    <w:rsid w:val="00F161ED"/>
    <w:rsid w:val="00F17250"/>
    <w:rsid w:val="00F174E3"/>
    <w:rsid w:val="00F17EE1"/>
    <w:rsid w:val="00F2011E"/>
    <w:rsid w:val="00F201C0"/>
    <w:rsid w:val="00F20707"/>
    <w:rsid w:val="00F20831"/>
    <w:rsid w:val="00F20D92"/>
    <w:rsid w:val="00F21251"/>
    <w:rsid w:val="00F213EE"/>
    <w:rsid w:val="00F21608"/>
    <w:rsid w:val="00F218CD"/>
    <w:rsid w:val="00F21937"/>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744"/>
    <w:rsid w:val="00F41E57"/>
    <w:rsid w:val="00F41F4E"/>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93D"/>
    <w:rsid w:val="00F61A95"/>
    <w:rsid w:val="00F620E1"/>
    <w:rsid w:val="00F62558"/>
    <w:rsid w:val="00F62D55"/>
    <w:rsid w:val="00F631C0"/>
    <w:rsid w:val="00F634C2"/>
    <w:rsid w:val="00F635E0"/>
    <w:rsid w:val="00F650D0"/>
    <w:rsid w:val="00F654A8"/>
    <w:rsid w:val="00F65C72"/>
    <w:rsid w:val="00F6662B"/>
    <w:rsid w:val="00F66851"/>
    <w:rsid w:val="00F66CF1"/>
    <w:rsid w:val="00F66F7C"/>
    <w:rsid w:val="00F673AA"/>
    <w:rsid w:val="00F677A7"/>
    <w:rsid w:val="00F67C25"/>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09"/>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1023"/>
    <w:rsid w:val="00FA1A05"/>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71D3"/>
    <w:rsid w:val="00FA7654"/>
    <w:rsid w:val="00FA768E"/>
    <w:rsid w:val="00FA7C72"/>
    <w:rsid w:val="00FB00E1"/>
    <w:rsid w:val="00FB02C6"/>
    <w:rsid w:val="00FB0818"/>
    <w:rsid w:val="00FB08CC"/>
    <w:rsid w:val="00FB0953"/>
    <w:rsid w:val="00FB0AB0"/>
    <w:rsid w:val="00FB1438"/>
    <w:rsid w:val="00FB1CEC"/>
    <w:rsid w:val="00FB1DC2"/>
    <w:rsid w:val="00FB2200"/>
    <w:rsid w:val="00FB238D"/>
    <w:rsid w:val="00FB28EE"/>
    <w:rsid w:val="00FB2CF4"/>
    <w:rsid w:val="00FB3553"/>
    <w:rsid w:val="00FB3829"/>
    <w:rsid w:val="00FB3907"/>
    <w:rsid w:val="00FB3923"/>
    <w:rsid w:val="00FB3E11"/>
    <w:rsid w:val="00FB40DB"/>
    <w:rsid w:val="00FB41F0"/>
    <w:rsid w:val="00FB44AD"/>
    <w:rsid w:val="00FB4C50"/>
    <w:rsid w:val="00FB5197"/>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D75"/>
    <w:rsid w:val="00FC3DB3"/>
    <w:rsid w:val="00FC418A"/>
    <w:rsid w:val="00FC44DF"/>
    <w:rsid w:val="00FC4AF3"/>
    <w:rsid w:val="00FC50CE"/>
    <w:rsid w:val="00FC510F"/>
    <w:rsid w:val="00FC5262"/>
    <w:rsid w:val="00FC52B1"/>
    <w:rsid w:val="00FC534D"/>
    <w:rsid w:val="00FC56CA"/>
    <w:rsid w:val="00FC5A4D"/>
    <w:rsid w:val="00FC5FEA"/>
    <w:rsid w:val="00FC601B"/>
    <w:rsid w:val="00FC6B35"/>
    <w:rsid w:val="00FC6D0F"/>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BE6"/>
    <w:rsid w:val="00FE6C84"/>
    <w:rsid w:val="00FE709E"/>
    <w:rsid w:val="00FE7213"/>
    <w:rsid w:val="00FE7512"/>
    <w:rsid w:val="00FE786F"/>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796"/>
    <w:rsid w:val="00FF4A35"/>
    <w:rsid w:val="00FF4C23"/>
    <w:rsid w:val="00FF4FFD"/>
    <w:rsid w:val="00FF540B"/>
    <w:rsid w:val="00FF6231"/>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07A83"/>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8.wmf"/><Relationship Id="rId42" Type="http://schemas.openxmlformats.org/officeDocument/2006/relationships/oleObject" Target="embeddings/oleObject17.bin"/><Relationship Id="rId47" Type="http://schemas.openxmlformats.org/officeDocument/2006/relationships/oleObject" Target="embeddings/oleObject20.bin"/><Relationship Id="rId63" Type="http://schemas.openxmlformats.org/officeDocument/2006/relationships/image" Target="media/image27.wmf"/><Relationship Id="rId68" Type="http://schemas.openxmlformats.org/officeDocument/2006/relationships/image" Target="media/image29.wmf"/><Relationship Id="rId84" Type="http://schemas.openxmlformats.org/officeDocument/2006/relationships/oleObject" Target="embeddings/oleObject41.bin"/><Relationship Id="rId89" Type="http://schemas.openxmlformats.org/officeDocument/2006/relationships/oleObject" Target="embeddings/oleObject46.bin"/><Relationship Id="rId1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12.wmf"/><Relationship Id="rId107" Type="http://schemas.openxmlformats.org/officeDocument/2006/relationships/image" Target="media/image43.emf"/><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6.wmf"/><Relationship Id="rId40" Type="http://schemas.openxmlformats.org/officeDocument/2006/relationships/oleObject" Target="embeddings/oleObject16.bin"/><Relationship Id="rId45" Type="http://schemas.openxmlformats.org/officeDocument/2006/relationships/image" Target="media/image20.wmf"/><Relationship Id="rId53" Type="http://schemas.openxmlformats.org/officeDocument/2006/relationships/oleObject" Target="embeddings/oleObject24.bin"/><Relationship Id="rId58" Type="http://schemas.openxmlformats.org/officeDocument/2006/relationships/image" Target="media/image25.wmf"/><Relationship Id="rId66" Type="http://schemas.openxmlformats.org/officeDocument/2006/relationships/image" Target="media/image28.wmf"/><Relationship Id="rId74" Type="http://schemas.openxmlformats.org/officeDocument/2006/relationships/image" Target="media/image32.wmf"/><Relationship Id="rId79" Type="http://schemas.openxmlformats.org/officeDocument/2006/relationships/image" Target="media/image34.wmf"/><Relationship Id="rId87" Type="http://schemas.openxmlformats.org/officeDocument/2006/relationships/oleObject" Target="embeddings/oleObject44.bin"/><Relationship Id="rId102" Type="http://schemas.openxmlformats.org/officeDocument/2006/relationships/oleObject" Target="embeddings/oleObject56.bin"/><Relationship Id="rId110"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image" Target="media/image26.wmf"/><Relationship Id="rId82" Type="http://schemas.openxmlformats.org/officeDocument/2006/relationships/oleObject" Target="embeddings/oleObject40.bin"/><Relationship Id="rId90" Type="http://schemas.openxmlformats.org/officeDocument/2006/relationships/oleObject" Target="embeddings/oleObject47.bin"/><Relationship Id="rId95" Type="http://schemas.openxmlformats.org/officeDocument/2006/relationships/oleObject" Target="embeddings/oleObject52.bin"/><Relationship Id="rId19" Type="http://schemas.openxmlformats.org/officeDocument/2006/relationships/image" Target="media/image7.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image" Target="media/image21.wmf"/><Relationship Id="rId56" Type="http://schemas.openxmlformats.org/officeDocument/2006/relationships/image" Target="media/image24.wmf"/><Relationship Id="rId64" Type="http://schemas.openxmlformats.org/officeDocument/2006/relationships/oleObject" Target="embeddings/oleObject30.bin"/><Relationship Id="rId69" Type="http://schemas.openxmlformats.org/officeDocument/2006/relationships/oleObject" Target="embeddings/oleObject33.bin"/><Relationship Id="rId77" Type="http://schemas.openxmlformats.org/officeDocument/2006/relationships/oleObject" Target="embeddings/oleObject37.bin"/><Relationship Id="rId100" Type="http://schemas.openxmlformats.org/officeDocument/2006/relationships/oleObject" Target="embeddings/oleObject55.bin"/><Relationship Id="rId105" Type="http://schemas.openxmlformats.org/officeDocument/2006/relationships/image" Target="media/image41.emf"/><Relationship Id="rId113" Type="http://schemas.microsoft.com/office/2016/09/relationships/commentsIds" Target="commentsIds.xml"/><Relationship Id="rId8" Type="http://schemas.openxmlformats.org/officeDocument/2006/relationships/image" Target="media/image1.emf"/><Relationship Id="rId51" Type="http://schemas.openxmlformats.org/officeDocument/2006/relationships/oleObject" Target="embeddings/oleObject23.bin"/><Relationship Id="rId72" Type="http://schemas.openxmlformats.org/officeDocument/2006/relationships/image" Target="media/image31.wmf"/><Relationship Id="rId80" Type="http://schemas.openxmlformats.org/officeDocument/2006/relationships/oleObject" Target="embeddings/oleObject39.bin"/><Relationship Id="rId85" Type="http://schemas.openxmlformats.org/officeDocument/2006/relationships/oleObject" Target="embeddings/oleObject42.bin"/><Relationship Id="rId93" Type="http://schemas.openxmlformats.org/officeDocument/2006/relationships/oleObject" Target="embeddings/oleObject50.bin"/><Relationship Id="rId98" Type="http://schemas.openxmlformats.org/officeDocument/2006/relationships/oleObject" Target="embeddings/oleObject54.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oleObject" Target="embeddings/oleObject27.bin"/><Relationship Id="rId67" Type="http://schemas.openxmlformats.org/officeDocument/2006/relationships/oleObject" Target="embeddings/oleObject32.bin"/><Relationship Id="rId103" Type="http://schemas.openxmlformats.org/officeDocument/2006/relationships/oleObject" Target="embeddings/oleObject57.bin"/><Relationship Id="rId108" Type="http://schemas.openxmlformats.org/officeDocument/2006/relationships/image" Target="media/image44.emf"/><Relationship Id="rId20" Type="http://schemas.openxmlformats.org/officeDocument/2006/relationships/oleObject" Target="embeddings/oleObject6.bin"/><Relationship Id="rId41" Type="http://schemas.openxmlformats.org/officeDocument/2006/relationships/image" Target="media/image18.wmf"/><Relationship Id="rId54" Type="http://schemas.openxmlformats.org/officeDocument/2006/relationships/image" Target="media/image23.wmf"/><Relationship Id="rId62" Type="http://schemas.openxmlformats.org/officeDocument/2006/relationships/oleObject" Target="embeddings/oleObject29.bin"/><Relationship Id="rId70" Type="http://schemas.openxmlformats.org/officeDocument/2006/relationships/image" Target="media/image30.wmf"/><Relationship Id="rId75" Type="http://schemas.openxmlformats.org/officeDocument/2006/relationships/oleObject" Target="embeddings/oleObject36.bin"/><Relationship Id="rId83" Type="http://schemas.openxmlformats.org/officeDocument/2006/relationships/image" Target="media/image36.wmf"/><Relationship Id="rId88" Type="http://schemas.openxmlformats.org/officeDocument/2006/relationships/oleObject" Target="embeddings/oleObject45.bin"/><Relationship Id="rId91" Type="http://schemas.openxmlformats.org/officeDocument/2006/relationships/oleObject" Target="embeddings/oleObject48.bin"/><Relationship Id="rId96" Type="http://schemas.openxmlformats.org/officeDocument/2006/relationships/oleObject" Target="embeddings/oleObject53.bin"/><Relationship Id="rId11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oleObject" Target="embeddings/oleObject21.bin"/><Relationship Id="rId57" Type="http://schemas.openxmlformats.org/officeDocument/2006/relationships/oleObject" Target="embeddings/oleObject26.bin"/><Relationship Id="rId106" Type="http://schemas.openxmlformats.org/officeDocument/2006/relationships/image" Target="media/image42.emf"/><Relationship Id="rId10" Type="http://schemas.openxmlformats.org/officeDocument/2006/relationships/oleObject" Target="embeddings/oleObject1.bin"/><Relationship Id="rId31" Type="http://schemas.openxmlformats.org/officeDocument/2006/relationships/image" Target="media/image13.wmf"/><Relationship Id="rId44" Type="http://schemas.openxmlformats.org/officeDocument/2006/relationships/oleObject" Target="embeddings/oleObject18.bin"/><Relationship Id="rId52" Type="http://schemas.openxmlformats.org/officeDocument/2006/relationships/image" Target="media/image22.wmf"/><Relationship Id="rId60" Type="http://schemas.openxmlformats.org/officeDocument/2006/relationships/oleObject" Target="embeddings/oleObject28.bin"/><Relationship Id="rId65" Type="http://schemas.openxmlformats.org/officeDocument/2006/relationships/oleObject" Target="embeddings/oleObject31.bin"/><Relationship Id="rId73" Type="http://schemas.openxmlformats.org/officeDocument/2006/relationships/oleObject" Target="embeddings/oleObject35.bin"/><Relationship Id="rId78" Type="http://schemas.openxmlformats.org/officeDocument/2006/relationships/oleObject" Target="embeddings/oleObject38.bin"/><Relationship Id="rId81" Type="http://schemas.openxmlformats.org/officeDocument/2006/relationships/image" Target="media/image35.wmf"/><Relationship Id="rId86" Type="http://schemas.openxmlformats.org/officeDocument/2006/relationships/oleObject" Target="embeddings/oleObject43.bin"/><Relationship Id="rId94" Type="http://schemas.openxmlformats.org/officeDocument/2006/relationships/oleObject" Target="embeddings/oleObject51.bin"/><Relationship Id="rId99" Type="http://schemas.openxmlformats.org/officeDocument/2006/relationships/image" Target="media/image38.wmf"/><Relationship Id="rId101" Type="http://schemas.openxmlformats.org/officeDocument/2006/relationships/image" Target="media/image39.wmf"/><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image" Target="media/image17.wmf"/><Relationship Id="rId109" Type="http://schemas.openxmlformats.org/officeDocument/2006/relationships/image" Target="media/image45.emf"/><Relationship Id="rId34" Type="http://schemas.openxmlformats.org/officeDocument/2006/relationships/oleObject" Target="embeddings/oleObject13.bin"/><Relationship Id="rId50" Type="http://schemas.openxmlformats.org/officeDocument/2006/relationships/oleObject" Target="embeddings/oleObject22.bin"/><Relationship Id="rId55" Type="http://schemas.openxmlformats.org/officeDocument/2006/relationships/oleObject" Target="embeddings/oleObject25.bin"/><Relationship Id="rId76" Type="http://schemas.openxmlformats.org/officeDocument/2006/relationships/image" Target="media/image33.wmf"/><Relationship Id="rId97" Type="http://schemas.openxmlformats.org/officeDocument/2006/relationships/image" Target="media/image37.wmf"/><Relationship Id="rId104" Type="http://schemas.openxmlformats.org/officeDocument/2006/relationships/image" Target="media/image40.emf"/><Relationship Id="rId7" Type="http://schemas.openxmlformats.org/officeDocument/2006/relationships/endnotes" Target="endnotes.xml"/><Relationship Id="rId71" Type="http://schemas.openxmlformats.org/officeDocument/2006/relationships/oleObject" Target="embeddings/oleObject34.bin"/><Relationship Id="rId92" Type="http://schemas.openxmlformats.org/officeDocument/2006/relationships/oleObject" Target="embeddings/oleObject49.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AF73EA-FA8F-41A2-A3C1-FE83E646F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18012</TotalTime>
  <Pages>16</Pages>
  <Words>7485</Words>
  <Characters>42665</Characters>
  <Application>Microsoft Office Word</Application>
  <DocSecurity>0</DocSecurity>
  <Lines>355</Lines>
  <Paragraphs>100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50050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1149</cp:revision>
  <cp:lastPrinted>2016-09-21T11:03:00Z</cp:lastPrinted>
  <dcterms:created xsi:type="dcterms:W3CDTF">2019-02-15T07:05:00Z</dcterms:created>
  <dcterms:modified xsi:type="dcterms:W3CDTF">2021-11-05T09:29:00Z</dcterms:modified>
</cp:coreProperties>
</file>